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52635FB" w14:textId="77777777" w:rsidR="00C213BB" w:rsidRDefault="00F475EB" w:rsidP="00281E3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6E3C026" wp14:editId="1A4F723C">
                <wp:simplePos x="0" y="0"/>
                <wp:positionH relativeFrom="column">
                  <wp:posOffset>-622935</wp:posOffset>
                </wp:positionH>
                <wp:positionV relativeFrom="paragraph">
                  <wp:posOffset>-400050</wp:posOffset>
                </wp:positionV>
                <wp:extent cx="1554480" cy="3657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27E24" w14:textId="77777777" w:rsidR="00D31A46" w:rsidRPr="00D31A46" w:rsidRDefault="00D31A46" w:rsidP="00D31A46">
                            <w:pPr>
                              <w:pStyle w:val="Heading1"/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D31A46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John Bel Edwards</w:t>
                            </w:r>
                          </w:p>
                          <w:p w14:paraId="3E2DE30D" w14:textId="77777777" w:rsidR="007F3377" w:rsidRPr="00D843BB" w:rsidRDefault="007F3377">
                            <w:pPr>
                              <w:pStyle w:val="Heading2"/>
                              <w:rPr>
                                <w:rFonts w:ascii="Garamond" w:hAnsi="Garamond"/>
                                <w:b w:val="0"/>
                                <w:sz w:val="18"/>
                                <w:szCs w:val="18"/>
                              </w:rPr>
                            </w:pPr>
                            <w:r w:rsidRPr="00D843BB">
                              <w:rPr>
                                <w:rFonts w:ascii="Garamond" w:hAnsi="Garamond" w:cs="Arial"/>
                                <w:b w:val="0"/>
                                <w:sz w:val="18"/>
                                <w:szCs w:val="18"/>
                              </w:rPr>
                              <w:t>GOVERNOR</w:t>
                            </w:r>
                          </w:p>
                          <w:p w14:paraId="016C3781" w14:textId="77777777" w:rsidR="007F3377" w:rsidRDefault="007F337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3C02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9.05pt;margin-top:-31.5pt;width:122.4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" o:allowincell="f" filled="f" stroked="f">
                <v:textbox>
                  <w:txbxContent>
                    <w:p w14:paraId="19827E24" w14:textId="77777777" w:rsidR="00D31A46" w:rsidRPr="00D31A46" w:rsidRDefault="00D31A46" w:rsidP="00D31A46">
                      <w:pPr>
                        <w:pStyle w:val="Heading1"/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D31A46">
                        <w:rPr>
                          <w:rFonts w:ascii="Garamond" w:hAnsi="Garamond"/>
                          <w:sz w:val="22"/>
                          <w:szCs w:val="22"/>
                        </w:rPr>
                        <w:t>John Bel Edwards</w:t>
                      </w:r>
                    </w:p>
                    <w:p w14:paraId="3E2DE30D" w14:textId="77777777" w:rsidR="007F3377" w:rsidRPr="00D843BB" w:rsidRDefault="007F3377">
                      <w:pPr>
                        <w:pStyle w:val="Heading2"/>
                        <w:rPr>
                          <w:rFonts w:ascii="Garamond" w:hAnsi="Garamond"/>
                          <w:b w:val="0"/>
                          <w:sz w:val="18"/>
                          <w:szCs w:val="18"/>
                        </w:rPr>
                      </w:pPr>
                      <w:r w:rsidRPr="00D843BB">
                        <w:rPr>
                          <w:rFonts w:ascii="Garamond" w:hAnsi="Garamond" w:cs="Arial"/>
                          <w:b w:val="0"/>
                          <w:sz w:val="18"/>
                          <w:szCs w:val="18"/>
                        </w:rPr>
                        <w:t>GOVERNOR</w:t>
                      </w:r>
                    </w:p>
                    <w:p w14:paraId="016C3781" w14:textId="77777777" w:rsidR="007F3377" w:rsidRDefault="007F3377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4DE2828" wp14:editId="09B787DC">
                <wp:simplePos x="0" y="0"/>
                <wp:positionH relativeFrom="margin">
                  <wp:posOffset>4388485</wp:posOffset>
                </wp:positionH>
                <wp:positionV relativeFrom="paragraph">
                  <wp:posOffset>-400050</wp:posOffset>
                </wp:positionV>
                <wp:extent cx="2307590" cy="36576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E508B" w14:textId="77777777" w:rsidR="00D31A46" w:rsidRPr="00D843BB" w:rsidRDefault="00153DD2" w:rsidP="00D31A46">
                            <w:pPr>
                              <w:pStyle w:val="Heading2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Rebekah E. Gee MD</w:t>
                            </w:r>
                            <w:r w:rsidR="00D31A46" w:rsidRPr="00D843B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, MPH</w:t>
                            </w:r>
                          </w:p>
                          <w:p w14:paraId="4EC4A845" w14:textId="77777777" w:rsidR="00D31A46" w:rsidRPr="00D843BB" w:rsidRDefault="00D31A46" w:rsidP="00D31A46">
                            <w:pPr>
                              <w:pStyle w:val="Heading2"/>
                              <w:rPr>
                                <w:rFonts w:ascii="Garamond" w:hAnsi="Garamond"/>
                                <w:b w:val="0"/>
                                <w:sz w:val="18"/>
                              </w:rPr>
                            </w:pPr>
                            <w:r w:rsidRPr="00D843BB">
                              <w:rPr>
                                <w:rFonts w:ascii="Garamond" w:hAnsi="Garamond"/>
                                <w:b w:val="0"/>
                                <w:sz w:val="18"/>
                              </w:rPr>
                              <w:t>SECRETARY</w:t>
                            </w:r>
                          </w:p>
                          <w:p w14:paraId="69783109" w14:textId="77777777" w:rsidR="009C5A85" w:rsidRDefault="009C5A85" w:rsidP="009C5A85">
                            <w:pPr>
                              <w:pStyle w:val="Heading2"/>
                              <w:rPr>
                                <w:rFonts w:ascii="Garamond" w:hAnsi="Garamond" w:cs="Arial"/>
                                <w:b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 w:val="0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42FE1B88" w14:textId="77777777" w:rsidR="007F3377" w:rsidRPr="002B4277" w:rsidRDefault="007F33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731483" w14:textId="77777777" w:rsidR="007F3377" w:rsidRDefault="007F3377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E2828" id="Text Box 5" o:spid="_x0000_s1027" type="#_x0000_t202" style="position:absolute;margin-left:345.55pt;margin-top:-31.5pt;width:181.7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" o:allowincell="f" filled="f" stroked="f">
                <v:textbox>
                  <w:txbxContent>
                    <w:p w14:paraId="3FDE508B" w14:textId="77777777" w:rsidR="00D31A46" w:rsidRPr="00D843BB" w:rsidRDefault="00153DD2" w:rsidP="00D31A46">
                      <w:pPr>
                        <w:pStyle w:val="Heading2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Rebekah E. Gee MD</w:t>
                      </w:r>
                      <w:r w:rsidR="00D31A46" w:rsidRPr="00D843BB">
                        <w:rPr>
                          <w:rFonts w:ascii="Garamond" w:hAnsi="Garamond"/>
                          <w:sz w:val="22"/>
                          <w:szCs w:val="22"/>
                        </w:rPr>
                        <w:t>, MPH</w:t>
                      </w:r>
                    </w:p>
                    <w:p w14:paraId="4EC4A845" w14:textId="77777777" w:rsidR="00D31A46" w:rsidRPr="00D843BB" w:rsidRDefault="00D31A46" w:rsidP="00D31A46">
                      <w:pPr>
                        <w:pStyle w:val="Heading2"/>
                        <w:rPr>
                          <w:rFonts w:ascii="Garamond" w:hAnsi="Garamond"/>
                          <w:b w:val="0"/>
                          <w:sz w:val="18"/>
                        </w:rPr>
                      </w:pPr>
                      <w:r w:rsidRPr="00D843BB">
                        <w:rPr>
                          <w:rFonts w:ascii="Garamond" w:hAnsi="Garamond"/>
                          <w:b w:val="0"/>
                          <w:sz w:val="18"/>
                        </w:rPr>
                        <w:t>SECRETARY</w:t>
                      </w:r>
                    </w:p>
                    <w:p w14:paraId="69783109" w14:textId="77777777" w:rsidR="009C5A85" w:rsidRDefault="009C5A85" w:rsidP="009C5A85">
                      <w:pPr>
                        <w:pStyle w:val="Heading2"/>
                        <w:rPr>
                          <w:rFonts w:ascii="Garamond" w:hAnsi="Garamond" w:cs="Arial"/>
                          <w:b w:val="0"/>
                          <w:sz w:val="16"/>
                          <w:szCs w:val="16"/>
                        </w:rPr>
                      </w:pPr>
                      <w:r>
                        <w:rPr>
                          <w:rFonts w:ascii="Garamond" w:hAnsi="Garamond" w:cs="Arial"/>
                          <w:b w:val="0"/>
                          <w:sz w:val="16"/>
                          <w:szCs w:val="16"/>
                        </w:rPr>
                        <w:t>SECRETARY</w:t>
                      </w:r>
                    </w:p>
                    <w:p w14:paraId="42FE1B88" w14:textId="77777777" w:rsidR="007F3377" w:rsidRPr="002B4277" w:rsidRDefault="007F3377">
                      <w:pPr>
                        <w:rPr>
                          <w:rFonts w:ascii="Arial" w:hAnsi="Arial" w:cs="Arial"/>
                        </w:rPr>
                      </w:pPr>
                    </w:p>
                    <w:p w14:paraId="29731483" w14:textId="77777777" w:rsidR="007F3377" w:rsidRDefault="007F3377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599C">
        <w:rPr>
          <w:noProof/>
        </w:rPr>
        <w:drawing>
          <wp:anchor distT="0" distB="0" distL="114300" distR="114300" simplePos="0" relativeHeight="251656192" behindDoc="0" locked="0" layoutInCell="0" allowOverlap="1" wp14:anchorId="60E3CA2D" wp14:editId="1DD01696">
            <wp:simplePos x="0" y="0"/>
            <wp:positionH relativeFrom="margin">
              <wp:align>center</wp:align>
            </wp:positionH>
            <wp:positionV relativeFrom="paragraph">
              <wp:posOffset>-733425</wp:posOffset>
            </wp:positionV>
            <wp:extent cx="868680" cy="857250"/>
            <wp:effectExtent l="0" t="0" r="762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9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0" wp14:anchorId="52FF4418" wp14:editId="25E43120">
                <wp:simplePos x="0" y="0"/>
                <wp:positionH relativeFrom="column">
                  <wp:posOffset>-925830</wp:posOffset>
                </wp:positionH>
                <wp:positionV relativeFrom="paragraph">
                  <wp:posOffset>123190</wp:posOffset>
                </wp:positionV>
                <wp:extent cx="7785735" cy="10287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73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7C65C" w14:textId="77777777" w:rsidR="007F3377" w:rsidRPr="002A64D4" w:rsidRDefault="002A64D4" w:rsidP="003F6708">
                            <w:pPr>
                              <w:pStyle w:val="Heading3"/>
                              <w:rPr>
                                <w:rFonts w:ascii="Old London" w:hAnsi="Old London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ld London" w:hAnsi="Old London" w:cs="Arial"/>
                                <w:sz w:val="48"/>
                                <w:szCs w:val="48"/>
                              </w:rPr>
                              <w:t>State of Louisiana</w:t>
                            </w:r>
                          </w:p>
                          <w:p w14:paraId="2F31929C" w14:textId="77777777" w:rsidR="007F3377" w:rsidRPr="00111550" w:rsidRDefault="00A350CE" w:rsidP="003F6708">
                            <w:pPr>
                              <w:jc w:val="center"/>
                              <w:rPr>
                                <w:rFonts w:ascii="Garamond" w:hAnsi="Garamond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 w:val="30"/>
                                <w:szCs w:val="30"/>
                              </w:rPr>
                              <w:t xml:space="preserve">Louisiana </w:t>
                            </w:r>
                            <w:r w:rsidR="002A64D4" w:rsidRPr="00111550">
                              <w:rPr>
                                <w:rFonts w:ascii="Garamond" w:hAnsi="Garamond" w:cs="Arial"/>
                                <w:sz w:val="30"/>
                                <w:szCs w:val="30"/>
                              </w:rPr>
                              <w:t>De</w:t>
                            </w:r>
                            <w:r>
                              <w:rPr>
                                <w:rFonts w:ascii="Garamond" w:hAnsi="Garamond" w:cs="Arial"/>
                                <w:sz w:val="30"/>
                                <w:szCs w:val="30"/>
                              </w:rPr>
                              <w:t>partment of Health</w:t>
                            </w:r>
                          </w:p>
                          <w:p w14:paraId="1BD246B0" w14:textId="77777777" w:rsidR="002A64D4" w:rsidRPr="00111550" w:rsidRDefault="005D5DA9" w:rsidP="003F6708">
                            <w:pPr>
                              <w:jc w:val="center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  <w:r w:rsidRPr="005D5DA9"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>Office of Public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F4418" id="Text Box 6" o:spid="_x0000_s1028" type="#_x0000_t202" style="position:absolute;margin-left:-72.9pt;margin-top:9.7pt;width:613.0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" o:allowincell="f" o:allowoverlap="f" filled="f" stroked="f">
                <v:textbox>
                  <w:txbxContent>
                    <w:p w14:paraId="3367C65C" w14:textId="77777777" w:rsidR="007F3377" w:rsidRPr="002A64D4" w:rsidRDefault="002A64D4" w:rsidP="003F6708">
                      <w:pPr>
                        <w:pStyle w:val="Heading3"/>
                        <w:rPr>
                          <w:rFonts w:ascii="Old London" w:hAnsi="Old London" w:cs="Arial"/>
                          <w:sz w:val="48"/>
                          <w:szCs w:val="48"/>
                        </w:rPr>
                      </w:pPr>
                      <w:r>
                        <w:rPr>
                          <w:rFonts w:ascii="Old London" w:hAnsi="Old London" w:cs="Arial"/>
                          <w:sz w:val="48"/>
                          <w:szCs w:val="48"/>
                        </w:rPr>
                        <w:t>State of Louisiana</w:t>
                      </w:r>
                    </w:p>
                    <w:p w14:paraId="2F31929C" w14:textId="77777777" w:rsidR="007F3377" w:rsidRPr="00111550" w:rsidRDefault="00A350CE" w:rsidP="003F6708">
                      <w:pPr>
                        <w:jc w:val="center"/>
                        <w:rPr>
                          <w:rFonts w:ascii="Garamond" w:hAnsi="Garamond" w:cs="Arial"/>
                          <w:sz w:val="30"/>
                          <w:szCs w:val="30"/>
                        </w:rPr>
                      </w:pPr>
                      <w:r>
                        <w:rPr>
                          <w:rFonts w:ascii="Garamond" w:hAnsi="Garamond" w:cs="Arial"/>
                          <w:sz w:val="30"/>
                          <w:szCs w:val="30"/>
                        </w:rPr>
                        <w:t xml:space="preserve">Louisiana </w:t>
                      </w:r>
                      <w:r w:rsidR="002A64D4" w:rsidRPr="00111550">
                        <w:rPr>
                          <w:rFonts w:ascii="Garamond" w:hAnsi="Garamond" w:cs="Arial"/>
                          <w:sz w:val="30"/>
                          <w:szCs w:val="30"/>
                        </w:rPr>
                        <w:t>De</w:t>
                      </w:r>
                      <w:r>
                        <w:rPr>
                          <w:rFonts w:ascii="Garamond" w:hAnsi="Garamond" w:cs="Arial"/>
                          <w:sz w:val="30"/>
                          <w:szCs w:val="30"/>
                        </w:rPr>
                        <w:t>partment of Health</w:t>
                      </w:r>
                    </w:p>
                    <w:p w14:paraId="1BD246B0" w14:textId="77777777" w:rsidR="002A64D4" w:rsidRPr="00111550" w:rsidRDefault="005D5DA9" w:rsidP="003F6708">
                      <w:pPr>
                        <w:jc w:val="center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  <w:r w:rsidRPr="005D5DA9">
                        <w:rPr>
                          <w:rFonts w:ascii="Garamond" w:hAnsi="Garamond" w:cs="Arial"/>
                          <w:sz w:val="24"/>
                          <w:szCs w:val="24"/>
                        </w:rPr>
                        <w:t>Office of Public Health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  <w:r w:rsidR="00C213BB">
        <w:tab/>
      </w:r>
    </w:p>
    <w:p w14:paraId="05F1C2BE" w14:textId="77777777" w:rsidR="000B02F5" w:rsidRDefault="000B02F5" w:rsidP="000B02F5">
      <w:pPr>
        <w:tabs>
          <w:tab w:val="left" w:pos="1740"/>
        </w:tabs>
        <w:rPr>
          <w:sz w:val="24"/>
          <w:szCs w:val="24"/>
        </w:rPr>
      </w:pPr>
    </w:p>
    <w:p w14:paraId="26C89D5C" w14:textId="77777777" w:rsidR="000B02F5" w:rsidRDefault="000B02F5" w:rsidP="000B02F5">
      <w:pPr>
        <w:tabs>
          <w:tab w:val="left" w:pos="1740"/>
        </w:tabs>
        <w:rPr>
          <w:sz w:val="24"/>
          <w:szCs w:val="24"/>
        </w:rPr>
      </w:pPr>
    </w:p>
    <w:p w14:paraId="79499DF2" w14:textId="77777777" w:rsidR="000B02F5" w:rsidRDefault="000B02F5" w:rsidP="000B02F5">
      <w:pPr>
        <w:tabs>
          <w:tab w:val="left" w:pos="1740"/>
        </w:tabs>
        <w:jc w:val="center"/>
      </w:pPr>
    </w:p>
    <w:p w14:paraId="5F63A1FA" w14:textId="77777777" w:rsidR="00B060D3" w:rsidRDefault="0049599C" w:rsidP="0049599C">
      <w:pPr>
        <w:jc w:val="center"/>
        <w:rPr>
          <w:b/>
          <w:sz w:val="22"/>
          <w:szCs w:val="22"/>
        </w:rPr>
      </w:pPr>
      <w:r w:rsidRPr="002D5C37">
        <w:rPr>
          <w:b/>
          <w:sz w:val="22"/>
          <w:szCs w:val="22"/>
        </w:rPr>
        <w:t xml:space="preserve">LOUISIANA COMMISSION ON </w:t>
      </w:r>
    </w:p>
    <w:p w14:paraId="183D50B7" w14:textId="65A7548D" w:rsidR="0049599C" w:rsidRDefault="0049599C" w:rsidP="0049599C">
      <w:pPr>
        <w:jc w:val="center"/>
        <w:rPr>
          <w:b/>
          <w:sz w:val="22"/>
          <w:szCs w:val="22"/>
        </w:rPr>
      </w:pPr>
      <w:r w:rsidRPr="002D5C37">
        <w:rPr>
          <w:b/>
          <w:sz w:val="22"/>
          <w:szCs w:val="22"/>
        </w:rPr>
        <w:t>PERINATAL CARE AND PREVENTION OF INFANT MORTALITY</w:t>
      </w:r>
    </w:p>
    <w:p w14:paraId="3CFFD57F" w14:textId="77777777" w:rsidR="00B060D3" w:rsidRDefault="00B060D3" w:rsidP="00B060D3">
      <w:pPr>
        <w:jc w:val="center"/>
        <w:rPr>
          <w:sz w:val="22"/>
          <w:szCs w:val="22"/>
        </w:rPr>
      </w:pPr>
      <w:r>
        <w:rPr>
          <w:sz w:val="22"/>
          <w:szCs w:val="22"/>
        </w:rPr>
        <w:t>Woman’s Hospital 100 Woman’s Way, Conference Room 1, Baton Rouge, LA 70817</w:t>
      </w:r>
    </w:p>
    <w:p w14:paraId="3DAE3AE2" w14:textId="77777777" w:rsidR="00B060D3" w:rsidRDefault="00B060D3" w:rsidP="00B060D3">
      <w:pPr>
        <w:jc w:val="center"/>
        <w:rPr>
          <w:sz w:val="22"/>
          <w:szCs w:val="22"/>
        </w:rPr>
      </w:pPr>
      <w:r>
        <w:rPr>
          <w:sz w:val="22"/>
          <w:szCs w:val="22"/>
        </w:rPr>
        <w:t>Call-in for members 1888-204-5984 Access Code 1982918</w:t>
      </w:r>
    </w:p>
    <w:p w14:paraId="48CDAFAE" w14:textId="77777777" w:rsidR="00B060D3" w:rsidRPr="002D5C37" w:rsidRDefault="00B060D3" w:rsidP="0049599C">
      <w:pPr>
        <w:jc w:val="center"/>
        <w:rPr>
          <w:b/>
          <w:sz w:val="22"/>
          <w:szCs w:val="22"/>
        </w:rPr>
      </w:pPr>
    </w:p>
    <w:p w14:paraId="6C7DFA0C" w14:textId="5DE595F9" w:rsidR="00346A85" w:rsidRDefault="006D2548" w:rsidP="0049599C">
      <w:pPr>
        <w:jc w:val="center"/>
        <w:rPr>
          <w:sz w:val="22"/>
          <w:szCs w:val="22"/>
        </w:rPr>
      </w:pPr>
      <w:r>
        <w:rPr>
          <w:sz w:val="22"/>
          <w:szCs w:val="22"/>
        </w:rPr>
        <w:t>May 9</w:t>
      </w:r>
      <w:r w:rsidR="009A75DA">
        <w:rPr>
          <w:sz w:val="22"/>
          <w:szCs w:val="22"/>
        </w:rPr>
        <w:t>, 2019</w:t>
      </w:r>
    </w:p>
    <w:p w14:paraId="37EEA0D0" w14:textId="77777777" w:rsidR="003E789D" w:rsidRPr="002D5C37" w:rsidRDefault="003E789D" w:rsidP="0049599C">
      <w:pPr>
        <w:jc w:val="center"/>
        <w:rPr>
          <w:sz w:val="22"/>
          <w:szCs w:val="22"/>
        </w:rPr>
      </w:pPr>
    </w:p>
    <w:p w14:paraId="589C1F1B" w14:textId="46AA6275" w:rsidR="006A7FC8" w:rsidRPr="00CF544C" w:rsidRDefault="006A7FC8" w:rsidP="00CF544C">
      <w:pPr>
        <w:ind w:left="1440" w:hanging="1440"/>
        <w:rPr>
          <w:sz w:val="22"/>
          <w:szCs w:val="22"/>
        </w:rPr>
      </w:pPr>
      <w:r w:rsidRPr="006B4CFB">
        <w:rPr>
          <w:sz w:val="22"/>
          <w:szCs w:val="22"/>
          <w:u w:val="single"/>
        </w:rPr>
        <w:t>Attendees</w:t>
      </w:r>
      <w:r w:rsidR="00171D2C" w:rsidRPr="006B4CFB">
        <w:rPr>
          <w:sz w:val="22"/>
          <w:szCs w:val="22"/>
        </w:rPr>
        <w:t xml:space="preserve">: </w:t>
      </w:r>
      <w:r w:rsidR="000D387D" w:rsidRPr="006B4CFB">
        <w:rPr>
          <w:sz w:val="22"/>
          <w:szCs w:val="22"/>
        </w:rPr>
        <w:tab/>
      </w:r>
      <w:r w:rsidR="007946DD">
        <w:rPr>
          <w:sz w:val="22"/>
          <w:szCs w:val="22"/>
        </w:rPr>
        <w:t>Dr. Stacy Drury, Dr. Rodney Wise</w:t>
      </w:r>
      <w:r w:rsidR="00071D5C">
        <w:rPr>
          <w:sz w:val="22"/>
          <w:szCs w:val="22"/>
        </w:rPr>
        <w:t xml:space="preserve">, Dr. Robert Blereau, Emily Stevens, </w:t>
      </w:r>
      <w:r w:rsidR="009A75DA">
        <w:rPr>
          <w:sz w:val="22"/>
          <w:szCs w:val="22"/>
        </w:rPr>
        <w:t>Gaye Dean</w:t>
      </w:r>
      <w:r w:rsidR="00CF544C" w:rsidRPr="00CF544C">
        <w:rPr>
          <w:sz w:val="22"/>
          <w:szCs w:val="22"/>
        </w:rPr>
        <w:t>, Amy Zapata</w:t>
      </w:r>
      <w:r w:rsidR="00CF544C">
        <w:rPr>
          <w:sz w:val="22"/>
          <w:szCs w:val="22"/>
        </w:rPr>
        <w:t>,</w:t>
      </w:r>
      <w:r w:rsidR="00CF544C" w:rsidRPr="00CF544C">
        <w:t xml:space="preserve"> </w:t>
      </w:r>
      <w:r w:rsidR="00CF544C" w:rsidRPr="00CF544C">
        <w:rPr>
          <w:sz w:val="22"/>
          <w:szCs w:val="22"/>
        </w:rPr>
        <w:t>Dr. P. Scott Barrilleaux,</w:t>
      </w:r>
      <w:r w:rsidR="00CF544C">
        <w:rPr>
          <w:sz w:val="22"/>
          <w:szCs w:val="22"/>
        </w:rPr>
        <w:t xml:space="preserve"> Dr. Marshall St. Amant</w:t>
      </w:r>
    </w:p>
    <w:p w14:paraId="78623CF3" w14:textId="4590A802" w:rsidR="00D233FA" w:rsidRPr="00D233FA" w:rsidRDefault="00D233FA" w:rsidP="00071D5C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  <w:t>Phone: Dr. Amarjit Nijjar</w:t>
      </w:r>
      <w:r w:rsidR="00CF544C">
        <w:rPr>
          <w:sz w:val="22"/>
          <w:szCs w:val="22"/>
        </w:rPr>
        <w:t>, Dr. Tina Stefanski, Dr. Steven Spedale</w:t>
      </w:r>
    </w:p>
    <w:p w14:paraId="6BC936ED" w14:textId="77777777" w:rsidR="00BC5EBE" w:rsidRPr="006B4CFB" w:rsidRDefault="00BC5EBE" w:rsidP="006A7FC8">
      <w:pPr>
        <w:rPr>
          <w:sz w:val="22"/>
          <w:szCs w:val="22"/>
        </w:rPr>
      </w:pPr>
    </w:p>
    <w:p w14:paraId="214D1DA8" w14:textId="77442418" w:rsidR="006A7FC8" w:rsidRPr="006B4CFB" w:rsidRDefault="006A7FC8" w:rsidP="000D387D">
      <w:pPr>
        <w:ind w:left="1440" w:hanging="1440"/>
        <w:rPr>
          <w:sz w:val="22"/>
          <w:szCs w:val="22"/>
        </w:rPr>
      </w:pPr>
      <w:r w:rsidRPr="006B4CFB">
        <w:rPr>
          <w:sz w:val="22"/>
          <w:szCs w:val="22"/>
          <w:u w:val="single"/>
        </w:rPr>
        <w:t>Guests</w:t>
      </w:r>
      <w:r w:rsidRPr="006B4CFB">
        <w:rPr>
          <w:sz w:val="22"/>
          <w:szCs w:val="22"/>
        </w:rPr>
        <w:t xml:space="preserve">: </w:t>
      </w:r>
      <w:r w:rsidR="000D387D" w:rsidRPr="006B4CFB">
        <w:rPr>
          <w:sz w:val="22"/>
          <w:szCs w:val="22"/>
        </w:rPr>
        <w:tab/>
      </w:r>
      <w:r w:rsidR="00D233FA">
        <w:rPr>
          <w:sz w:val="22"/>
          <w:szCs w:val="22"/>
        </w:rPr>
        <w:t xml:space="preserve">Dr. Pooja Mehta, </w:t>
      </w:r>
      <w:r w:rsidR="000D387D" w:rsidRPr="006B4CFB">
        <w:rPr>
          <w:sz w:val="22"/>
          <w:szCs w:val="22"/>
        </w:rPr>
        <w:t xml:space="preserve">Kelly Bankston, </w:t>
      </w:r>
      <w:r w:rsidR="0098405E" w:rsidRPr="006B4CFB">
        <w:rPr>
          <w:sz w:val="22"/>
          <w:szCs w:val="22"/>
        </w:rPr>
        <w:t>Berkley Durbin</w:t>
      </w:r>
      <w:r w:rsidR="00A90600" w:rsidRPr="006B4CFB">
        <w:rPr>
          <w:sz w:val="22"/>
          <w:szCs w:val="22"/>
        </w:rPr>
        <w:t xml:space="preserve">, </w:t>
      </w:r>
      <w:r w:rsidR="00D233FA">
        <w:rPr>
          <w:sz w:val="22"/>
          <w:szCs w:val="22"/>
        </w:rPr>
        <w:t xml:space="preserve">Kerrie Redmond, </w:t>
      </w:r>
      <w:r w:rsidR="009A75DA">
        <w:rPr>
          <w:sz w:val="22"/>
          <w:szCs w:val="22"/>
        </w:rPr>
        <w:t xml:space="preserve">Rosi Trichilo, </w:t>
      </w:r>
      <w:r w:rsidR="006C4A4D">
        <w:rPr>
          <w:sz w:val="22"/>
          <w:szCs w:val="22"/>
        </w:rPr>
        <w:t xml:space="preserve">Dana Smiles, Marci Brewer, </w:t>
      </w:r>
      <w:r w:rsidR="00CF544C">
        <w:rPr>
          <w:sz w:val="22"/>
          <w:szCs w:val="22"/>
        </w:rPr>
        <w:t xml:space="preserve">Rachelle Boudreaux, Berkley Durbin, Tracy Perry, Keondra Murray, Cheri Johnson, Renee Antoine, Becky Majdoch, Karis Schoellmann, Ashley </w:t>
      </w:r>
      <w:r w:rsidR="000179EA">
        <w:rPr>
          <w:sz w:val="22"/>
          <w:szCs w:val="22"/>
        </w:rPr>
        <w:t>Politz,</w:t>
      </w:r>
      <w:r w:rsidR="00C40F56">
        <w:rPr>
          <w:sz w:val="22"/>
          <w:szCs w:val="22"/>
        </w:rPr>
        <w:t xml:space="preserve"> </w:t>
      </w:r>
      <w:r w:rsidR="00CF544C">
        <w:rPr>
          <w:sz w:val="22"/>
          <w:szCs w:val="22"/>
        </w:rPr>
        <w:t>Amy Ladley, Lyn Kieltyka, Gail Gibson, Cara McCarthy, Marion Deming</w:t>
      </w:r>
    </w:p>
    <w:p w14:paraId="26777DBD" w14:textId="77777777" w:rsidR="006F6E01" w:rsidRPr="006B4CFB" w:rsidRDefault="006F6E01" w:rsidP="0049599C">
      <w:pPr>
        <w:rPr>
          <w:sz w:val="22"/>
          <w:szCs w:val="22"/>
        </w:rPr>
      </w:pPr>
    </w:p>
    <w:p w14:paraId="511F8EFB" w14:textId="77777777" w:rsidR="0015077D" w:rsidRPr="006B4CFB" w:rsidRDefault="0049599C" w:rsidP="00AD0888">
      <w:pPr>
        <w:spacing w:line="276" w:lineRule="auto"/>
        <w:rPr>
          <w:b/>
          <w:sz w:val="22"/>
          <w:szCs w:val="22"/>
        </w:rPr>
      </w:pPr>
      <w:r w:rsidRPr="006B4CFB">
        <w:rPr>
          <w:b/>
          <w:sz w:val="22"/>
          <w:szCs w:val="22"/>
        </w:rPr>
        <w:t>Meeting Notes:</w:t>
      </w:r>
    </w:p>
    <w:p w14:paraId="42BD0C6C" w14:textId="22EA0B77" w:rsidR="00BE734A" w:rsidRPr="00BE734A" w:rsidRDefault="00101173" w:rsidP="006B4CFB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Subcommittee Reports</w:t>
      </w:r>
    </w:p>
    <w:p w14:paraId="5A9C977C" w14:textId="034B5479" w:rsidR="00101173" w:rsidRPr="000179EA" w:rsidRDefault="00101173" w:rsidP="002639BA">
      <w:pPr>
        <w:pStyle w:val="ListParagraph"/>
        <w:numPr>
          <w:ilvl w:val="0"/>
          <w:numId w:val="19"/>
        </w:numPr>
        <w:ind w:left="720"/>
        <w:rPr>
          <w:rFonts w:ascii="Times New Roman" w:hAnsi="Times New Roman"/>
          <w:i/>
          <w:color w:val="000000" w:themeColor="text1"/>
        </w:rPr>
      </w:pPr>
      <w:r w:rsidRPr="000179EA">
        <w:rPr>
          <w:rFonts w:ascii="Times New Roman" w:hAnsi="Times New Roman"/>
          <w:color w:val="000000"/>
        </w:rPr>
        <w:t>Membership Sub Committee—</w:t>
      </w:r>
      <w:r w:rsidRPr="000179EA">
        <w:rPr>
          <w:rFonts w:ascii="Times New Roman" w:hAnsi="Times New Roman"/>
          <w:i/>
          <w:color w:val="000000" w:themeColor="text1"/>
        </w:rPr>
        <w:t>Spedale, Biggio, Barrilleaux, Wise</w:t>
      </w:r>
      <w:r w:rsidR="00CF544C" w:rsidRPr="000179EA">
        <w:rPr>
          <w:rFonts w:ascii="Times New Roman" w:hAnsi="Times New Roman"/>
          <w:i/>
          <w:color w:val="000000" w:themeColor="text1"/>
        </w:rPr>
        <w:t>, Cheri Johnson, Berkley, Karis</w:t>
      </w:r>
      <w:r w:rsidRPr="000179EA">
        <w:rPr>
          <w:rFonts w:ascii="Times New Roman" w:hAnsi="Times New Roman"/>
          <w:i/>
          <w:color w:val="000000" w:themeColor="text1"/>
        </w:rPr>
        <w:t xml:space="preserve"> </w:t>
      </w:r>
    </w:p>
    <w:p w14:paraId="446C4B89" w14:textId="4CDF9246" w:rsidR="00101173" w:rsidRPr="002639BA" w:rsidRDefault="00CF544C" w:rsidP="002639BA">
      <w:pPr>
        <w:numPr>
          <w:ilvl w:val="0"/>
          <w:numId w:val="17"/>
        </w:numPr>
        <w:ind w:left="1080"/>
        <w:rPr>
          <w:color w:val="000000" w:themeColor="text1"/>
          <w:sz w:val="22"/>
          <w:szCs w:val="22"/>
        </w:rPr>
      </w:pPr>
      <w:r w:rsidRPr="002639BA">
        <w:rPr>
          <w:color w:val="000000" w:themeColor="text1"/>
          <w:sz w:val="22"/>
          <w:szCs w:val="22"/>
        </w:rPr>
        <w:t>A survey was sent to members asking for meeting day and time preference. The majori</w:t>
      </w:r>
      <w:r w:rsidR="002639BA">
        <w:rPr>
          <w:color w:val="000000" w:themeColor="text1"/>
          <w:sz w:val="22"/>
          <w:szCs w:val="22"/>
        </w:rPr>
        <w:t xml:space="preserve">ty chose the third Thursday of in-person meeting months. Membership </w:t>
      </w:r>
      <w:r w:rsidR="00C40F56">
        <w:rPr>
          <w:color w:val="000000" w:themeColor="text1"/>
          <w:sz w:val="22"/>
          <w:szCs w:val="22"/>
        </w:rPr>
        <w:t>Subc</w:t>
      </w:r>
      <w:r w:rsidR="002639BA">
        <w:rPr>
          <w:color w:val="000000" w:themeColor="text1"/>
          <w:sz w:val="22"/>
          <w:szCs w:val="22"/>
        </w:rPr>
        <w:t xml:space="preserve">ommittee will reach out to members who did not select this option to confirm availability. </w:t>
      </w:r>
    </w:p>
    <w:p w14:paraId="05DBDCEA" w14:textId="4350CE4D" w:rsidR="00267129" w:rsidRPr="002639BA" w:rsidRDefault="00CF544C" w:rsidP="002639BA">
      <w:pPr>
        <w:numPr>
          <w:ilvl w:val="0"/>
          <w:numId w:val="17"/>
        </w:numPr>
        <w:ind w:left="1080"/>
        <w:rPr>
          <w:color w:val="000000" w:themeColor="text1"/>
          <w:sz w:val="22"/>
          <w:szCs w:val="22"/>
        </w:rPr>
      </w:pPr>
      <w:r w:rsidRPr="002639BA">
        <w:rPr>
          <w:color w:val="000000" w:themeColor="text1"/>
          <w:sz w:val="22"/>
          <w:szCs w:val="22"/>
        </w:rPr>
        <w:t>Vacancies</w:t>
      </w:r>
      <w:r w:rsidR="002639BA">
        <w:rPr>
          <w:color w:val="000000" w:themeColor="text1"/>
          <w:sz w:val="22"/>
          <w:szCs w:val="22"/>
        </w:rPr>
        <w:t xml:space="preserve">: </w:t>
      </w:r>
      <w:r w:rsidR="002639BA" w:rsidRPr="002639BA">
        <w:rPr>
          <w:i/>
          <w:color w:val="000000" w:themeColor="text1"/>
          <w:sz w:val="22"/>
          <w:szCs w:val="22"/>
        </w:rPr>
        <w:t>Nutritionist</w:t>
      </w:r>
      <w:r w:rsidR="002639BA" w:rsidRPr="002639BA">
        <w:rPr>
          <w:color w:val="000000" w:themeColor="text1"/>
          <w:sz w:val="22"/>
          <w:szCs w:val="22"/>
        </w:rPr>
        <w:t xml:space="preserve"> – Leslie Lewis, who holds a leadership role in OPH-WIC </w:t>
      </w:r>
      <w:r w:rsidR="00267129" w:rsidRPr="002639BA">
        <w:rPr>
          <w:color w:val="000000" w:themeColor="text1"/>
          <w:sz w:val="22"/>
          <w:szCs w:val="22"/>
        </w:rPr>
        <w:t>is int</w:t>
      </w:r>
      <w:r w:rsidR="002639BA" w:rsidRPr="002639BA">
        <w:rPr>
          <w:color w:val="000000" w:themeColor="text1"/>
          <w:sz w:val="22"/>
          <w:szCs w:val="22"/>
        </w:rPr>
        <w:t>erested in learning more about t</w:t>
      </w:r>
      <w:r w:rsidR="00267129" w:rsidRPr="002639BA">
        <w:rPr>
          <w:color w:val="000000" w:themeColor="text1"/>
          <w:sz w:val="22"/>
          <w:szCs w:val="22"/>
        </w:rPr>
        <w:t>he Commission.</w:t>
      </w:r>
      <w:r w:rsidR="002639BA">
        <w:rPr>
          <w:color w:val="000000" w:themeColor="text1"/>
          <w:sz w:val="22"/>
          <w:szCs w:val="22"/>
        </w:rPr>
        <w:t xml:space="preserve"> </w:t>
      </w:r>
      <w:r w:rsidR="002639BA" w:rsidRPr="002639BA">
        <w:rPr>
          <w:i/>
          <w:color w:val="000000" w:themeColor="text1"/>
          <w:sz w:val="22"/>
          <w:szCs w:val="22"/>
        </w:rPr>
        <w:t xml:space="preserve">Woman’s Health </w:t>
      </w:r>
      <w:r w:rsidR="00267129" w:rsidRPr="002639BA">
        <w:rPr>
          <w:i/>
          <w:color w:val="000000" w:themeColor="text1"/>
          <w:sz w:val="22"/>
          <w:szCs w:val="22"/>
        </w:rPr>
        <w:t>Nurse Practitioner</w:t>
      </w:r>
      <w:r w:rsidR="00267129" w:rsidRPr="002639BA">
        <w:rPr>
          <w:color w:val="000000" w:themeColor="text1"/>
          <w:sz w:val="22"/>
          <w:szCs w:val="22"/>
        </w:rPr>
        <w:t xml:space="preserve"> – The Commission established that this seat could be a midwife who is an Advanced Practice Nurse.</w:t>
      </w:r>
    </w:p>
    <w:p w14:paraId="4389017F" w14:textId="77777777" w:rsidR="002639BA" w:rsidRDefault="00101173" w:rsidP="002639BA">
      <w:pPr>
        <w:pStyle w:val="ListParagraph"/>
        <w:numPr>
          <w:ilvl w:val="0"/>
          <w:numId w:val="19"/>
        </w:numPr>
        <w:ind w:left="720"/>
        <w:rPr>
          <w:rFonts w:ascii="Times New Roman" w:hAnsi="Times New Roman"/>
          <w:i/>
          <w:color w:val="000000" w:themeColor="text1"/>
        </w:rPr>
      </w:pPr>
      <w:r w:rsidRPr="000179EA">
        <w:rPr>
          <w:rFonts w:ascii="Times New Roman" w:hAnsi="Times New Roman"/>
          <w:color w:val="000000" w:themeColor="text1"/>
        </w:rPr>
        <w:t xml:space="preserve">NAS Subcommittee- </w:t>
      </w:r>
      <w:r w:rsidR="00267129" w:rsidRPr="000179EA">
        <w:rPr>
          <w:rFonts w:ascii="Times New Roman" w:hAnsi="Times New Roman"/>
          <w:i/>
          <w:color w:val="000000" w:themeColor="text1"/>
        </w:rPr>
        <w:t xml:space="preserve">Stefanski, </w:t>
      </w:r>
      <w:r w:rsidRPr="000179EA">
        <w:rPr>
          <w:rFonts w:ascii="Times New Roman" w:hAnsi="Times New Roman"/>
          <w:i/>
          <w:color w:val="000000" w:themeColor="text1"/>
        </w:rPr>
        <w:t>Stevens, Drury, Karis</w:t>
      </w:r>
    </w:p>
    <w:p w14:paraId="3961B814" w14:textId="67080ADF" w:rsidR="00101173" w:rsidRPr="002639BA" w:rsidRDefault="00267129" w:rsidP="002639BA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 w:themeColor="text1"/>
        </w:rPr>
      </w:pPr>
      <w:r w:rsidRPr="002639BA">
        <w:rPr>
          <w:rFonts w:ascii="Times New Roman" w:hAnsi="Times New Roman"/>
          <w:color w:val="000000" w:themeColor="text1"/>
        </w:rPr>
        <w:t xml:space="preserve">The Commission </w:t>
      </w:r>
      <w:r w:rsidR="002639BA" w:rsidRPr="002639BA">
        <w:rPr>
          <w:rFonts w:ascii="Times New Roman" w:hAnsi="Times New Roman"/>
          <w:color w:val="000000" w:themeColor="text1"/>
        </w:rPr>
        <w:t xml:space="preserve">recommended a few changes to the </w:t>
      </w:r>
      <w:r w:rsidR="00311DBE">
        <w:rPr>
          <w:rFonts w:ascii="Times New Roman" w:hAnsi="Times New Roman"/>
          <w:color w:val="000000" w:themeColor="text1"/>
        </w:rPr>
        <w:t xml:space="preserve">NAS Screening </w:t>
      </w:r>
      <w:r w:rsidR="002639BA" w:rsidRPr="002639BA">
        <w:rPr>
          <w:rFonts w:ascii="Times New Roman" w:hAnsi="Times New Roman"/>
          <w:color w:val="000000" w:themeColor="text1"/>
        </w:rPr>
        <w:t>Brief that was presented by Dr. Drury. Final Version will be sent to members</w:t>
      </w:r>
      <w:r w:rsidRPr="002639BA">
        <w:rPr>
          <w:rFonts w:ascii="Times New Roman" w:hAnsi="Times New Roman"/>
          <w:color w:val="000000" w:themeColor="text1"/>
        </w:rPr>
        <w:t>.</w:t>
      </w:r>
    </w:p>
    <w:p w14:paraId="0F2210AD" w14:textId="77777777" w:rsidR="00267129" w:rsidRPr="000179EA" w:rsidRDefault="00101173" w:rsidP="002639BA">
      <w:pPr>
        <w:pStyle w:val="ListParagraph"/>
        <w:numPr>
          <w:ilvl w:val="0"/>
          <w:numId w:val="19"/>
        </w:numPr>
        <w:ind w:left="720"/>
        <w:rPr>
          <w:rFonts w:ascii="Times New Roman" w:hAnsi="Times New Roman"/>
          <w:i/>
          <w:color w:val="000000" w:themeColor="text1"/>
        </w:rPr>
      </w:pPr>
      <w:r w:rsidRPr="000179EA">
        <w:rPr>
          <w:rFonts w:ascii="Times New Roman" w:hAnsi="Times New Roman"/>
          <w:color w:val="000000" w:themeColor="text1"/>
        </w:rPr>
        <w:t xml:space="preserve">Congenital Syphilis Subgroup </w:t>
      </w:r>
      <w:r w:rsidR="00267129" w:rsidRPr="000179EA">
        <w:rPr>
          <w:rFonts w:ascii="Times New Roman" w:hAnsi="Times New Roman"/>
          <w:i/>
          <w:color w:val="000000" w:themeColor="text1"/>
        </w:rPr>
        <w:t xml:space="preserve">– Stefanski, </w:t>
      </w:r>
      <w:r w:rsidRPr="000179EA">
        <w:rPr>
          <w:rFonts w:ascii="Times New Roman" w:hAnsi="Times New Roman"/>
          <w:i/>
          <w:color w:val="000000" w:themeColor="text1"/>
        </w:rPr>
        <w:t>Barrilleaux, Wise, Spedale, Cheri Johns</w:t>
      </w:r>
      <w:r w:rsidR="00267129" w:rsidRPr="000179EA">
        <w:rPr>
          <w:rFonts w:ascii="Times New Roman" w:hAnsi="Times New Roman"/>
          <w:i/>
          <w:color w:val="000000" w:themeColor="text1"/>
        </w:rPr>
        <w:t>on, Berkley, Dr. Johnson, Karis</w:t>
      </w:r>
    </w:p>
    <w:p w14:paraId="56BA1C8E" w14:textId="134BEE79" w:rsidR="00B73D17" w:rsidRDefault="00101173" w:rsidP="002639BA">
      <w:pPr>
        <w:pStyle w:val="ListParagraph"/>
        <w:numPr>
          <w:ilvl w:val="1"/>
          <w:numId w:val="19"/>
        </w:numPr>
        <w:ind w:left="1080"/>
        <w:rPr>
          <w:rFonts w:ascii="Times New Roman" w:hAnsi="Times New Roman"/>
          <w:i/>
          <w:color w:val="000000" w:themeColor="text1"/>
        </w:rPr>
      </w:pPr>
      <w:r w:rsidRPr="000179EA">
        <w:rPr>
          <w:rFonts w:ascii="Times New Roman" w:hAnsi="Times New Roman"/>
          <w:i/>
          <w:color w:val="000000" w:themeColor="text1"/>
        </w:rPr>
        <w:t xml:space="preserve"> </w:t>
      </w:r>
      <w:r w:rsidR="00267129" w:rsidRPr="002639BA">
        <w:rPr>
          <w:rFonts w:ascii="Times New Roman" w:hAnsi="Times New Roman"/>
          <w:color w:val="000000" w:themeColor="text1"/>
        </w:rPr>
        <w:t>No updates</w:t>
      </w:r>
      <w:r w:rsidR="00267129" w:rsidRPr="000179EA">
        <w:rPr>
          <w:rFonts w:ascii="Times New Roman" w:hAnsi="Times New Roman"/>
          <w:i/>
          <w:color w:val="000000" w:themeColor="text1"/>
        </w:rPr>
        <w:t>.</w:t>
      </w:r>
    </w:p>
    <w:p w14:paraId="630841D7" w14:textId="77777777" w:rsidR="00C40F56" w:rsidRPr="002639BA" w:rsidRDefault="00C40F56" w:rsidP="00C40F56">
      <w:pPr>
        <w:pStyle w:val="ListParagraph"/>
        <w:ind w:left="1080"/>
        <w:rPr>
          <w:rFonts w:ascii="Times New Roman" w:hAnsi="Times New Roman"/>
          <w:i/>
          <w:color w:val="000000" w:themeColor="text1"/>
        </w:rPr>
      </w:pPr>
    </w:p>
    <w:p w14:paraId="234D580E" w14:textId="77777777" w:rsidR="00F20734" w:rsidRPr="00F20734" w:rsidRDefault="00EB373B" w:rsidP="002639BA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Current Business &amp; Updates</w:t>
      </w:r>
    </w:p>
    <w:p w14:paraId="315C11E9" w14:textId="77777777" w:rsidR="00FB218D" w:rsidRPr="00FB218D" w:rsidRDefault="000D7843" w:rsidP="00FB218D">
      <w:pPr>
        <w:pStyle w:val="ListParagraph"/>
        <w:numPr>
          <w:ilvl w:val="0"/>
          <w:numId w:val="19"/>
        </w:numPr>
        <w:ind w:left="720"/>
        <w:contextualSpacing/>
        <w:rPr>
          <w:rFonts w:ascii="Times New Roman" w:hAnsi="Times New Roman"/>
        </w:rPr>
      </w:pPr>
      <w:r w:rsidRPr="00F20734">
        <w:rPr>
          <w:rFonts w:ascii="Times New Roman" w:eastAsia="Times New Roman" w:hAnsi="Times New Roman"/>
        </w:rPr>
        <w:t xml:space="preserve">LA Medicaid – </w:t>
      </w:r>
      <w:r w:rsidR="00B73D17" w:rsidRPr="00F20734">
        <w:rPr>
          <w:rFonts w:ascii="Times New Roman" w:eastAsia="Times New Roman" w:hAnsi="Times New Roman"/>
        </w:rPr>
        <w:t xml:space="preserve">Dr. Mehta updated </w:t>
      </w:r>
      <w:r w:rsidR="00F20734" w:rsidRPr="00F20734">
        <w:rPr>
          <w:rFonts w:ascii="Times New Roman" w:eastAsia="Times New Roman" w:hAnsi="Times New Roman"/>
        </w:rPr>
        <w:t>that LA Medicaid submitted a proposal to</w:t>
      </w:r>
      <w:r w:rsidR="00F20734" w:rsidRPr="00F20734">
        <w:t xml:space="preserve"> </w:t>
      </w:r>
      <w:r w:rsidR="00F20734" w:rsidRPr="00F20734">
        <w:rPr>
          <w:rFonts w:ascii="Times New Roman" w:eastAsia="Times New Roman" w:hAnsi="Times New Roman"/>
        </w:rPr>
        <w:t xml:space="preserve">the Centers for Medicare &amp; Medicaid Services </w:t>
      </w:r>
      <w:r w:rsidR="00F20734">
        <w:rPr>
          <w:rFonts w:ascii="Times New Roman" w:eastAsia="Times New Roman" w:hAnsi="Times New Roman"/>
        </w:rPr>
        <w:t>for the</w:t>
      </w:r>
      <w:r w:rsidR="00F20734" w:rsidRPr="00F20734">
        <w:t xml:space="preserve"> </w:t>
      </w:r>
      <w:r w:rsidR="00F20734" w:rsidRPr="00F20734">
        <w:rPr>
          <w:rFonts w:ascii="Times New Roman" w:eastAsia="Times New Roman" w:hAnsi="Times New Roman"/>
        </w:rPr>
        <w:t>Louisiana Maternal Opioid Misuse Model Implementation Project</w:t>
      </w:r>
      <w:r w:rsidR="00F20734">
        <w:rPr>
          <w:rFonts w:ascii="Times New Roman" w:eastAsia="Times New Roman" w:hAnsi="Times New Roman"/>
        </w:rPr>
        <w:t>.</w:t>
      </w:r>
      <w:r w:rsidR="006D2548">
        <w:rPr>
          <w:rFonts w:ascii="Times New Roman" w:eastAsia="Times New Roman" w:hAnsi="Times New Roman"/>
        </w:rPr>
        <w:t xml:space="preserve"> </w:t>
      </w:r>
      <w:r w:rsidR="00F20734" w:rsidRPr="006D2548">
        <w:rPr>
          <w:rFonts w:ascii="Times New Roman" w:eastAsia="Times New Roman" w:hAnsi="Times New Roman"/>
        </w:rPr>
        <w:t>Incentive-based quality measures will be ratified.</w:t>
      </w:r>
    </w:p>
    <w:p w14:paraId="7416B9E1" w14:textId="766BCC9B" w:rsidR="00311DBE" w:rsidRPr="00311DBE" w:rsidRDefault="000D7843" w:rsidP="00311DBE">
      <w:pPr>
        <w:pStyle w:val="ListParagraph"/>
        <w:numPr>
          <w:ilvl w:val="0"/>
          <w:numId w:val="19"/>
        </w:numPr>
        <w:tabs>
          <w:tab w:val="left" w:pos="720"/>
        </w:tabs>
        <w:ind w:left="720"/>
        <w:contextualSpacing/>
        <w:rPr>
          <w:rFonts w:ascii="Times New Roman" w:hAnsi="Times New Roman"/>
        </w:rPr>
      </w:pPr>
      <w:r w:rsidRPr="00FB218D">
        <w:rPr>
          <w:rFonts w:ascii="Times New Roman" w:eastAsia="Times New Roman" w:hAnsi="Times New Roman"/>
        </w:rPr>
        <w:t>Pregnancy Associated Mortality Review</w:t>
      </w:r>
      <w:r w:rsidR="001E3D6D" w:rsidRPr="00FB218D">
        <w:rPr>
          <w:rFonts w:ascii="Times New Roman" w:eastAsia="Times New Roman" w:hAnsi="Times New Roman"/>
        </w:rPr>
        <w:t xml:space="preserve"> (PAMR)</w:t>
      </w:r>
      <w:r w:rsidRPr="00FB218D">
        <w:rPr>
          <w:rFonts w:ascii="Times New Roman" w:eastAsia="Times New Roman" w:hAnsi="Times New Roman"/>
        </w:rPr>
        <w:t xml:space="preserve">: Rosi Trichilo updated </w:t>
      </w:r>
      <w:r w:rsidR="009422BD" w:rsidRPr="00FB218D">
        <w:rPr>
          <w:rFonts w:ascii="Times New Roman" w:eastAsia="Times New Roman" w:hAnsi="Times New Roman"/>
        </w:rPr>
        <w:t xml:space="preserve">that </w:t>
      </w:r>
      <w:r w:rsidR="00F20734" w:rsidRPr="00FB218D">
        <w:rPr>
          <w:rFonts w:ascii="Times New Roman" w:eastAsia="Times New Roman" w:hAnsi="Times New Roman"/>
        </w:rPr>
        <w:t xml:space="preserve">the </w:t>
      </w:r>
      <w:r w:rsidR="009422BD" w:rsidRPr="00FB218D">
        <w:rPr>
          <w:rFonts w:ascii="Times New Roman" w:eastAsia="Times New Roman" w:hAnsi="Times New Roman"/>
        </w:rPr>
        <w:t>B</w:t>
      </w:r>
      <w:r w:rsidR="00F20734" w:rsidRPr="00FB218D">
        <w:rPr>
          <w:rFonts w:ascii="Times New Roman" w:eastAsia="Times New Roman" w:hAnsi="Times New Roman"/>
        </w:rPr>
        <w:t xml:space="preserve">ureau of </w:t>
      </w:r>
      <w:r w:rsidR="009422BD" w:rsidRPr="00FB218D">
        <w:rPr>
          <w:rFonts w:ascii="Times New Roman" w:eastAsia="Times New Roman" w:hAnsi="Times New Roman"/>
        </w:rPr>
        <w:t>F</w:t>
      </w:r>
      <w:r w:rsidR="00F20734" w:rsidRPr="00FB218D">
        <w:rPr>
          <w:rFonts w:ascii="Times New Roman" w:eastAsia="Times New Roman" w:hAnsi="Times New Roman"/>
        </w:rPr>
        <w:t xml:space="preserve">amily </w:t>
      </w:r>
      <w:r w:rsidR="009422BD" w:rsidRPr="00FB218D">
        <w:rPr>
          <w:rFonts w:ascii="Times New Roman" w:eastAsia="Times New Roman" w:hAnsi="Times New Roman"/>
        </w:rPr>
        <w:t>H</w:t>
      </w:r>
      <w:r w:rsidR="00F20734" w:rsidRPr="00FB218D">
        <w:rPr>
          <w:rFonts w:ascii="Times New Roman" w:eastAsia="Times New Roman" w:hAnsi="Times New Roman"/>
        </w:rPr>
        <w:t xml:space="preserve">ealth </w:t>
      </w:r>
      <w:r w:rsidR="009705E4">
        <w:rPr>
          <w:rFonts w:ascii="Times New Roman" w:eastAsia="Times New Roman" w:hAnsi="Times New Roman"/>
        </w:rPr>
        <w:t xml:space="preserve">(BFH) </w:t>
      </w:r>
      <w:r w:rsidR="00F20734" w:rsidRPr="00FB218D">
        <w:rPr>
          <w:rFonts w:ascii="Times New Roman" w:eastAsia="Times New Roman" w:hAnsi="Times New Roman"/>
        </w:rPr>
        <w:t xml:space="preserve">submitted </w:t>
      </w:r>
      <w:r w:rsidR="00FB218D" w:rsidRPr="00FB218D">
        <w:rPr>
          <w:rFonts w:ascii="Times New Roman" w:eastAsia="Times New Roman" w:hAnsi="Times New Roman"/>
        </w:rPr>
        <w:t xml:space="preserve">a grant application to the CDC </w:t>
      </w:r>
      <w:r w:rsidR="00F20734" w:rsidRPr="00FB218D">
        <w:rPr>
          <w:rFonts w:ascii="Times New Roman" w:eastAsia="Times New Roman" w:hAnsi="Times New Roman"/>
        </w:rPr>
        <w:t xml:space="preserve">to support maternal </w:t>
      </w:r>
      <w:r w:rsidR="002639BA" w:rsidRPr="00FB218D">
        <w:rPr>
          <w:rFonts w:ascii="Times New Roman" w:eastAsia="Times New Roman" w:hAnsi="Times New Roman"/>
        </w:rPr>
        <w:t>morbidity</w:t>
      </w:r>
      <w:r w:rsidR="00F20734" w:rsidRPr="00FB218D">
        <w:rPr>
          <w:rFonts w:ascii="Times New Roman" w:eastAsia="Times New Roman" w:hAnsi="Times New Roman"/>
        </w:rPr>
        <w:t xml:space="preserve"> reviews</w:t>
      </w:r>
      <w:r w:rsidR="002639BA" w:rsidRPr="00FB218D">
        <w:rPr>
          <w:rFonts w:ascii="Times New Roman" w:eastAsia="Times New Roman" w:hAnsi="Times New Roman"/>
        </w:rPr>
        <w:t>. The application proposes</w:t>
      </w:r>
      <w:r w:rsidR="00F20734" w:rsidRPr="00FB218D">
        <w:rPr>
          <w:rFonts w:ascii="Times New Roman" w:eastAsia="Times New Roman" w:hAnsi="Times New Roman"/>
        </w:rPr>
        <w:t xml:space="preserve"> </w:t>
      </w:r>
      <w:r w:rsidR="00FB218D">
        <w:rPr>
          <w:rFonts w:ascii="Times New Roman" w:eastAsia="Times New Roman" w:hAnsi="Times New Roman"/>
        </w:rPr>
        <w:t xml:space="preserve">conducting </w:t>
      </w:r>
      <w:r w:rsidR="00F20734" w:rsidRPr="00FB218D">
        <w:rPr>
          <w:rFonts w:ascii="Times New Roman" w:eastAsia="Times New Roman" w:hAnsi="Times New Roman"/>
        </w:rPr>
        <w:t xml:space="preserve">family interviews, interviews with patients involved in near misses, </w:t>
      </w:r>
      <w:r w:rsidR="00311DBE">
        <w:rPr>
          <w:rFonts w:ascii="Times New Roman" w:eastAsia="Times New Roman" w:hAnsi="Times New Roman"/>
        </w:rPr>
        <w:t>decreasing</w:t>
      </w:r>
      <w:r w:rsidR="00F20734" w:rsidRPr="00FB218D">
        <w:rPr>
          <w:rFonts w:ascii="Times New Roman" w:eastAsia="Times New Roman" w:hAnsi="Times New Roman"/>
        </w:rPr>
        <w:t xml:space="preserve"> time </w:t>
      </w:r>
      <w:r w:rsidR="00311DBE">
        <w:rPr>
          <w:rFonts w:ascii="Times New Roman" w:eastAsia="Times New Roman" w:hAnsi="Times New Roman"/>
        </w:rPr>
        <w:t>to implement recommendations, and increasing</w:t>
      </w:r>
      <w:r w:rsidR="00F20734" w:rsidRPr="00FB218D">
        <w:rPr>
          <w:rFonts w:ascii="Times New Roman" w:eastAsia="Times New Roman" w:hAnsi="Times New Roman"/>
        </w:rPr>
        <w:t xml:space="preserve"> trauma informed care. </w:t>
      </w:r>
      <w:r w:rsidR="00311DBE">
        <w:rPr>
          <w:rFonts w:ascii="Times New Roman" w:eastAsia="Times New Roman" w:hAnsi="Times New Roman"/>
        </w:rPr>
        <w:t>PAMR</w:t>
      </w:r>
      <w:r w:rsidR="00F20734" w:rsidRPr="00FB218D">
        <w:rPr>
          <w:rFonts w:ascii="Times New Roman" w:eastAsia="Times New Roman" w:hAnsi="Times New Roman"/>
        </w:rPr>
        <w:t xml:space="preserve"> may need support from </w:t>
      </w:r>
      <w:r w:rsidR="002639BA" w:rsidRPr="00FB218D">
        <w:rPr>
          <w:rFonts w:ascii="Times New Roman" w:eastAsia="Times New Roman" w:hAnsi="Times New Roman"/>
        </w:rPr>
        <w:t xml:space="preserve">the Commission </w:t>
      </w:r>
      <w:r w:rsidR="00FB218D">
        <w:rPr>
          <w:rFonts w:ascii="Times New Roman" w:eastAsia="Times New Roman" w:hAnsi="Times New Roman"/>
        </w:rPr>
        <w:t>as relates to</w:t>
      </w:r>
      <w:r w:rsidR="002639BA" w:rsidRPr="00FB218D">
        <w:rPr>
          <w:rFonts w:ascii="Times New Roman" w:eastAsia="Times New Roman" w:hAnsi="Times New Roman"/>
        </w:rPr>
        <w:t xml:space="preserve"> providers </w:t>
      </w:r>
      <w:r w:rsidR="00F20734" w:rsidRPr="00FB218D">
        <w:rPr>
          <w:rFonts w:ascii="Times New Roman" w:eastAsia="Times New Roman" w:hAnsi="Times New Roman"/>
        </w:rPr>
        <w:t xml:space="preserve">who are </w:t>
      </w:r>
      <w:r w:rsidR="00F20734" w:rsidRPr="00FB218D">
        <w:rPr>
          <w:rFonts w:ascii="Times New Roman" w:eastAsia="Times New Roman" w:hAnsi="Times New Roman"/>
        </w:rPr>
        <w:lastRenderedPageBreak/>
        <w:t>hesitant in complying with record requests</w:t>
      </w:r>
      <w:r w:rsidR="00FB218D">
        <w:rPr>
          <w:rFonts w:ascii="Times New Roman" w:eastAsia="Times New Roman" w:hAnsi="Times New Roman"/>
        </w:rPr>
        <w:t xml:space="preserve"> for abstracting records. </w:t>
      </w:r>
      <w:r w:rsidR="00F20734" w:rsidRPr="00FB218D">
        <w:rPr>
          <w:rFonts w:ascii="Times New Roman" w:eastAsia="Times New Roman" w:hAnsi="Times New Roman"/>
        </w:rPr>
        <w:t xml:space="preserve">The next PAMR meeting is scheduled </w:t>
      </w:r>
      <w:r w:rsidR="00311DBE">
        <w:rPr>
          <w:rFonts w:ascii="Times New Roman" w:eastAsia="Times New Roman" w:hAnsi="Times New Roman"/>
        </w:rPr>
        <w:t xml:space="preserve">on </w:t>
      </w:r>
      <w:r w:rsidR="00F20734" w:rsidRPr="00FB218D">
        <w:rPr>
          <w:rFonts w:ascii="Times New Roman" w:eastAsia="Times New Roman" w:hAnsi="Times New Roman"/>
        </w:rPr>
        <w:t>June 13, 2019 at East Jefferson General Hospital.</w:t>
      </w:r>
      <w:r w:rsidR="009422BD" w:rsidRPr="00FB218D">
        <w:rPr>
          <w:rFonts w:ascii="Times New Roman" w:eastAsia="Times New Roman" w:hAnsi="Times New Roman"/>
        </w:rPr>
        <w:t xml:space="preserve"> </w:t>
      </w:r>
    </w:p>
    <w:p w14:paraId="4AF9B183" w14:textId="49F917E6" w:rsidR="000D7843" w:rsidRPr="00311DBE" w:rsidRDefault="00A11C5B" w:rsidP="00311DBE">
      <w:pPr>
        <w:pStyle w:val="ListParagraph"/>
        <w:numPr>
          <w:ilvl w:val="0"/>
          <w:numId w:val="19"/>
        </w:numPr>
        <w:tabs>
          <w:tab w:val="left" w:pos="720"/>
        </w:tabs>
        <w:ind w:left="720"/>
        <w:contextualSpacing/>
        <w:rPr>
          <w:rFonts w:ascii="Times New Roman" w:hAnsi="Times New Roman"/>
        </w:rPr>
      </w:pPr>
      <w:r w:rsidRPr="00311DBE">
        <w:rPr>
          <w:rFonts w:ascii="Times New Roman" w:eastAsia="Times New Roman" w:hAnsi="Times New Roman"/>
        </w:rPr>
        <w:t>Fetal Infant Mortality Review</w:t>
      </w:r>
      <w:r w:rsidR="001E3D6D" w:rsidRPr="00311DBE">
        <w:rPr>
          <w:rFonts w:ascii="Times New Roman" w:eastAsia="Times New Roman" w:hAnsi="Times New Roman"/>
        </w:rPr>
        <w:t xml:space="preserve"> (FIMR)</w:t>
      </w:r>
      <w:r w:rsidR="00CD566F" w:rsidRPr="00311DBE">
        <w:rPr>
          <w:rFonts w:ascii="Times New Roman" w:eastAsia="Times New Roman" w:hAnsi="Times New Roman"/>
        </w:rPr>
        <w:t xml:space="preserve"> </w:t>
      </w:r>
      <w:r w:rsidR="00DB4DE5" w:rsidRPr="00311DBE">
        <w:rPr>
          <w:rFonts w:ascii="Times New Roman" w:eastAsia="Times New Roman" w:hAnsi="Times New Roman"/>
        </w:rPr>
        <w:t>–</w:t>
      </w:r>
      <w:r w:rsidR="00CD566F" w:rsidRPr="00311DBE">
        <w:rPr>
          <w:rFonts w:ascii="Times New Roman" w:eastAsia="Times New Roman" w:hAnsi="Times New Roman"/>
        </w:rPr>
        <w:t xml:space="preserve"> </w:t>
      </w:r>
      <w:r w:rsidR="00DB4DE5" w:rsidRPr="00311DBE">
        <w:rPr>
          <w:rFonts w:ascii="Times New Roman" w:eastAsia="Times New Roman" w:hAnsi="Times New Roman"/>
        </w:rPr>
        <w:t>No updates</w:t>
      </w:r>
      <w:r w:rsidR="000D7843" w:rsidRPr="00311DBE">
        <w:rPr>
          <w:rFonts w:ascii="Times New Roman" w:eastAsia="Times New Roman" w:hAnsi="Times New Roman"/>
        </w:rPr>
        <w:t xml:space="preserve"> </w:t>
      </w:r>
    </w:p>
    <w:p w14:paraId="7B7F8C3F" w14:textId="5685A538" w:rsidR="005E23CA" w:rsidRPr="00311DBE" w:rsidRDefault="000D7843" w:rsidP="00311DBE">
      <w:pPr>
        <w:pStyle w:val="ListParagraph"/>
        <w:numPr>
          <w:ilvl w:val="0"/>
          <w:numId w:val="21"/>
        </w:numPr>
        <w:rPr>
          <w:rFonts w:ascii="Times New Roman" w:eastAsia="Times New Roman" w:hAnsi="Times New Roman"/>
        </w:rPr>
      </w:pPr>
      <w:r w:rsidRPr="00F20734">
        <w:rPr>
          <w:rFonts w:ascii="Times New Roman" w:eastAsia="Times New Roman" w:hAnsi="Times New Roman"/>
        </w:rPr>
        <w:t>Louisiana Perinatal Quality Collaborative (LaPQC)</w:t>
      </w:r>
      <w:r w:rsidR="001E3D6D" w:rsidRPr="00F20734">
        <w:rPr>
          <w:rFonts w:ascii="Times New Roman" w:eastAsia="Times New Roman" w:hAnsi="Times New Roman"/>
        </w:rPr>
        <w:t xml:space="preserve"> </w:t>
      </w:r>
      <w:r w:rsidR="00967016" w:rsidRPr="00F20734">
        <w:rPr>
          <w:rFonts w:ascii="Times New Roman" w:eastAsia="Times New Roman" w:hAnsi="Times New Roman"/>
        </w:rPr>
        <w:t>–</w:t>
      </w:r>
      <w:r w:rsidRPr="00F20734">
        <w:rPr>
          <w:rFonts w:ascii="Times New Roman" w:eastAsia="Times New Roman" w:hAnsi="Times New Roman"/>
        </w:rPr>
        <w:t xml:space="preserve"> </w:t>
      </w:r>
      <w:r w:rsidR="00F33768">
        <w:rPr>
          <w:rFonts w:ascii="Times New Roman" w:eastAsia="Times New Roman" w:hAnsi="Times New Roman"/>
        </w:rPr>
        <w:t>Amy Ladley updated tha</w:t>
      </w:r>
      <w:r w:rsidR="00967016" w:rsidRPr="00F20734">
        <w:rPr>
          <w:rFonts w:ascii="Times New Roman" w:eastAsia="Times New Roman" w:hAnsi="Times New Roman"/>
        </w:rPr>
        <w:t xml:space="preserve">t </w:t>
      </w:r>
      <w:r w:rsidR="00F20734">
        <w:rPr>
          <w:rFonts w:ascii="Times New Roman" w:eastAsia="Times New Roman" w:hAnsi="Times New Roman"/>
        </w:rPr>
        <w:t>29</w:t>
      </w:r>
      <w:r w:rsidR="00DB4DE5" w:rsidRPr="00F20734">
        <w:rPr>
          <w:rFonts w:ascii="Times New Roman" w:eastAsia="Times New Roman" w:hAnsi="Times New Roman"/>
        </w:rPr>
        <w:t xml:space="preserve"> out of 31 hospitals </w:t>
      </w:r>
      <w:r w:rsidR="00F20734">
        <w:rPr>
          <w:rFonts w:ascii="Times New Roman" w:eastAsia="Times New Roman" w:hAnsi="Times New Roman"/>
        </w:rPr>
        <w:t>participating hospitals have re-pledged through Mother’s Day 2020.</w:t>
      </w:r>
      <w:r w:rsidR="00F33768">
        <w:rPr>
          <w:rFonts w:ascii="Times New Roman" w:eastAsia="Times New Roman" w:hAnsi="Times New Roman"/>
        </w:rPr>
        <w:t xml:space="preserve"> Four new hospitals are joining and will begin their pre-work soon. The next learning session is August 20, 2019. </w:t>
      </w:r>
    </w:p>
    <w:p w14:paraId="406E9462" w14:textId="77777777" w:rsidR="00311DBE" w:rsidRDefault="0029200D" w:rsidP="00311DBE">
      <w:pPr>
        <w:pStyle w:val="ListParagraph"/>
        <w:numPr>
          <w:ilvl w:val="0"/>
          <w:numId w:val="21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</w:t>
      </w:r>
      <w:r w:rsidR="00311DBE">
        <w:rPr>
          <w:rFonts w:ascii="Times New Roman" w:eastAsia="Times New Roman" w:hAnsi="Times New Roman"/>
        </w:rPr>
        <w:t>etter Birth Outcomes /</w:t>
      </w:r>
      <w:r w:rsidR="005E23CA" w:rsidRPr="00F20734">
        <w:rPr>
          <w:rFonts w:ascii="Times New Roman" w:eastAsia="Times New Roman" w:hAnsi="Times New Roman"/>
        </w:rPr>
        <w:t xml:space="preserve">March of Dimes – </w:t>
      </w:r>
      <w:r w:rsidR="00311DBE">
        <w:rPr>
          <w:rFonts w:ascii="Times New Roman" w:eastAsia="Times New Roman" w:hAnsi="Times New Roman"/>
        </w:rPr>
        <w:t xml:space="preserve">This group had a meeting today and </w:t>
      </w:r>
      <w:r>
        <w:rPr>
          <w:rFonts w:ascii="Times New Roman" w:eastAsia="Times New Roman" w:hAnsi="Times New Roman"/>
        </w:rPr>
        <w:t>Dr. Joan Wightkin presented the rates of first trimester entry into prenatal c</w:t>
      </w:r>
      <w:r w:rsidR="00311DBE">
        <w:rPr>
          <w:rFonts w:ascii="Times New Roman" w:eastAsia="Times New Roman" w:hAnsi="Times New Roman"/>
        </w:rPr>
        <w:t>are and the racial disparities. The Better Birth Outcomes S</w:t>
      </w:r>
      <w:r>
        <w:rPr>
          <w:rFonts w:ascii="Times New Roman" w:eastAsia="Times New Roman" w:hAnsi="Times New Roman"/>
        </w:rPr>
        <w:t xml:space="preserve">ummit </w:t>
      </w:r>
      <w:r w:rsidR="00311DBE">
        <w:rPr>
          <w:rFonts w:ascii="Times New Roman" w:eastAsia="Times New Roman" w:hAnsi="Times New Roman"/>
        </w:rPr>
        <w:t xml:space="preserve">will be held </w:t>
      </w:r>
      <w:r>
        <w:rPr>
          <w:rFonts w:ascii="Times New Roman" w:eastAsia="Times New Roman" w:hAnsi="Times New Roman"/>
        </w:rPr>
        <w:t>on November 14, 2019 at Woman’s Hospital.</w:t>
      </w:r>
    </w:p>
    <w:p w14:paraId="5A08B959" w14:textId="1FB36677" w:rsidR="000D7843" w:rsidRPr="00311DBE" w:rsidRDefault="000D7843" w:rsidP="00311DBE">
      <w:pPr>
        <w:pStyle w:val="ListParagraph"/>
        <w:numPr>
          <w:ilvl w:val="0"/>
          <w:numId w:val="21"/>
        </w:numPr>
        <w:rPr>
          <w:rFonts w:ascii="Times New Roman" w:eastAsia="Times New Roman" w:hAnsi="Times New Roman"/>
        </w:rPr>
      </w:pPr>
      <w:r w:rsidRPr="00311DBE">
        <w:rPr>
          <w:rFonts w:ascii="Times New Roman" w:eastAsia="Times New Roman" w:hAnsi="Times New Roman"/>
        </w:rPr>
        <w:t>Legislative Items-</w:t>
      </w:r>
    </w:p>
    <w:p w14:paraId="1BBB78E1" w14:textId="03D8320B" w:rsidR="000D7843" w:rsidRPr="00F20734" w:rsidRDefault="000D7843" w:rsidP="00311DBE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</w:rPr>
      </w:pPr>
      <w:r w:rsidRPr="00F20734">
        <w:rPr>
          <w:rFonts w:ascii="Times New Roman" w:eastAsia="Times New Roman" w:hAnsi="Times New Roman"/>
        </w:rPr>
        <w:t>HB 818-Healthy Moms, Healthy Babies Advisory Council: –</w:t>
      </w:r>
      <w:r w:rsidR="00521223" w:rsidRPr="00F20734">
        <w:rPr>
          <w:rFonts w:ascii="Times New Roman" w:eastAsia="Times New Roman" w:hAnsi="Times New Roman"/>
        </w:rPr>
        <w:t xml:space="preserve"> </w:t>
      </w:r>
      <w:r w:rsidR="00587AD8">
        <w:rPr>
          <w:rFonts w:ascii="Times New Roman" w:eastAsia="Times New Roman" w:hAnsi="Times New Roman"/>
        </w:rPr>
        <w:t xml:space="preserve">The </w:t>
      </w:r>
      <w:r w:rsidR="00C40F56">
        <w:rPr>
          <w:rFonts w:ascii="Times New Roman" w:eastAsia="Times New Roman" w:hAnsi="Times New Roman"/>
        </w:rPr>
        <w:t>third</w:t>
      </w:r>
      <w:r w:rsidR="00311DBE">
        <w:rPr>
          <w:rFonts w:ascii="Times New Roman" w:eastAsia="Times New Roman" w:hAnsi="Times New Roman"/>
        </w:rPr>
        <w:t xml:space="preserve"> </w:t>
      </w:r>
      <w:r w:rsidR="00587AD8">
        <w:rPr>
          <w:rFonts w:ascii="Times New Roman" w:eastAsia="Times New Roman" w:hAnsi="Times New Roman"/>
        </w:rPr>
        <w:t>quarterly meeting was held on</w:t>
      </w:r>
      <w:r w:rsidR="00112441" w:rsidRPr="00F20734">
        <w:rPr>
          <w:rFonts w:ascii="Times New Roman" w:eastAsia="Times New Roman" w:hAnsi="Times New Roman"/>
        </w:rPr>
        <w:t xml:space="preserve"> April 1</w:t>
      </w:r>
      <w:r w:rsidR="00587AD8">
        <w:rPr>
          <w:rFonts w:ascii="Times New Roman" w:eastAsia="Times New Roman" w:hAnsi="Times New Roman"/>
        </w:rPr>
        <w:t xml:space="preserve">2, 2019 </w:t>
      </w:r>
      <w:r w:rsidR="00311DBE">
        <w:rPr>
          <w:rFonts w:ascii="Times New Roman" w:eastAsia="Times New Roman" w:hAnsi="Times New Roman"/>
        </w:rPr>
        <w:t>that included presentations from the</w:t>
      </w:r>
      <w:r w:rsidR="00587AD8">
        <w:rPr>
          <w:rFonts w:ascii="Times New Roman" w:eastAsia="Times New Roman" w:hAnsi="Times New Roman"/>
        </w:rPr>
        <w:t xml:space="preserve"> LaPQC</w:t>
      </w:r>
      <w:r w:rsidR="00311DBE">
        <w:rPr>
          <w:rFonts w:ascii="Times New Roman" w:eastAsia="Times New Roman" w:hAnsi="Times New Roman"/>
        </w:rPr>
        <w:t xml:space="preserve">, PAMR and the Medicaid Quality Maternity Care </w:t>
      </w:r>
      <w:r w:rsidR="00E6770F">
        <w:rPr>
          <w:rFonts w:ascii="Times New Roman" w:eastAsia="Times New Roman" w:hAnsi="Times New Roman"/>
        </w:rPr>
        <w:t>Subcommittee</w:t>
      </w:r>
      <w:r w:rsidR="00587AD8">
        <w:rPr>
          <w:rFonts w:ascii="Times New Roman" w:eastAsia="Times New Roman" w:hAnsi="Times New Roman"/>
        </w:rPr>
        <w:t xml:space="preserve">. The Council also discussed </w:t>
      </w:r>
      <w:r w:rsidR="00E6770F">
        <w:rPr>
          <w:rFonts w:ascii="Times New Roman" w:eastAsia="Times New Roman" w:hAnsi="Times New Roman"/>
        </w:rPr>
        <w:t xml:space="preserve">recommendations around the </w:t>
      </w:r>
      <w:r w:rsidR="00C40F56">
        <w:rPr>
          <w:rFonts w:ascii="Times New Roman" w:eastAsia="Times New Roman" w:hAnsi="Times New Roman"/>
        </w:rPr>
        <w:t>three</w:t>
      </w:r>
      <w:r w:rsidR="00E6770F">
        <w:rPr>
          <w:rFonts w:ascii="Times New Roman" w:eastAsia="Times New Roman" w:hAnsi="Times New Roman"/>
        </w:rPr>
        <w:t xml:space="preserve"> outlined focus areas in the legislation: community advisory, public messaging and data/reporting. A draft report should be available for review Sep-Dec 2019 </w:t>
      </w:r>
      <w:r w:rsidR="00C40F56">
        <w:rPr>
          <w:rFonts w:ascii="Times New Roman" w:eastAsia="Times New Roman" w:hAnsi="Times New Roman"/>
        </w:rPr>
        <w:t>with</w:t>
      </w:r>
      <w:r w:rsidR="00E6770F">
        <w:rPr>
          <w:rFonts w:ascii="Times New Roman" w:eastAsia="Times New Roman" w:hAnsi="Times New Roman"/>
        </w:rPr>
        <w:t xml:space="preserve"> a final report sent to the Commis</w:t>
      </w:r>
      <w:r w:rsidR="00C40F56">
        <w:rPr>
          <w:rFonts w:ascii="Times New Roman" w:eastAsia="Times New Roman" w:hAnsi="Times New Roman"/>
        </w:rPr>
        <w:t xml:space="preserve">sion and the Governor Feb 2020.The Council will disband </w:t>
      </w:r>
      <w:r w:rsidR="00587AD8">
        <w:rPr>
          <w:rFonts w:ascii="Times New Roman" w:eastAsia="Times New Roman" w:hAnsi="Times New Roman"/>
        </w:rPr>
        <w:t>March 2020.</w:t>
      </w:r>
    </w:p>
    <w:p w14:paraId="1D681740" w14:textId="61F56317" w:rsidR="00112441" w:rsidRPr="00F20734" w:rsidRDefault="000D7843" w:rsidP="00311DBE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</w:rPr>
      </w:pPr>
      <w:r w:rsidRPr="00F20734">
        <w:rPr>
          <w:rFonts w:ascii="Times New Roman" w:eastAsia="Times New Roman" w:hAnsi="Times New Roman"/>
        </w:rPr>
        <w:t>HB 658- Opioid Pilot Project</w:t>
      </w:r>
      <w:r w:rsidR="00112441" w:rsidRPr="00F20734">
        <w:rPr>
          <w:rFonts w:ascii="Times New Roman" w:eastAsia="Times New Roman" w:hAnsi="Times New Roman"/>
        </w:rPr>
        <w:t xml:space="preserve"> (NOWS) - Marci Brewer </w:t>
      </w:r>
      <w:r w:rsidR="009D57D2" w:rsidRPr="009D57D2">
        <w:rPr>
          <w:rFonts w:ascii="Times New Roman" w:eastAsia="Times New Roman" w:hAnsi="Times New Roman"/>
        </w:rPr>
        <w:t>updated that Woman’s Hospital &amp; Slidell Memorial Hospital we</w:t>
      </w:r>
      <w:r w:rsidR="009D57D2">
        <w:rPr>
          <w:rFonts w:ascii="Times New Roman" w:eastAsia="Times New Roman" w:hAnsi="Times New Roman"/>
        </w:rPr>
        <w:t>re chosen for the pilot project</w:t>
      </w:r>
      <w:r w:rsidR="00112441" w:rsidRPr="009D57D2">
        <w:rPr>
          <w:rFonts w:ascii="Times New Roman" w:eastAsia="Times New Roman" w:hAnsi="Times New Roman"/>
        </w:rPr>
        <w:t>.</w:t>
      </w:r>
    </w:p>
    <w:p w14:paraId="7DC78ED3" w14:textId="4ED2C38D" w:rsidR="00B85145" w:rsidRDefault="00112441" w:rsidP="00E6770F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</w:rPr>
      </w:pPr>
      <w:r w:rsidRPr="00F20734">
        <w:rPr>
          <w:rFonts w:ascii="Times New Roman" w:eastAsia="Times New Roman" w:hAnsi="Times New Roman"/>
        </w:rPr>
        <w:t xml:space="preserve">Free Standing Birthing Facilities – </w:t>
      </w:r>
      <w:r w:rsidR="009F5C5D">
        <w:rPr>
          <w:rFonts w:ascii="Times New Roman" w:eastAsia="Times New Roman" w:hAnsi="Times New Roman"/>
        </w:rPr>
        <w:t>The bill passed through the full house without any nays.</w:t>
      </w:r>
      <w:r w:rsidR="000D7843" w:rsidRPr="00F20734">
        <w:rPr>
          <w:rFonts w:ascii="Times New Roman" w:eastAsia="Times New Roman" w:hAnsi="Times New Roman"/>
        </w:rPr>
        <w:t xml:space="preserve"> </w:t>
      </w:r>
    </w:p>
    <w:p w14:paraId="06A4C806" w14:textId="77777777" w:rsidR="00C40F56" w:rsidRPr="00E6770F" w:rsidRDefault="00C40F56" w:rsidP="00C40F56">
      <w:pPr>
        <w:pStyle w:val="ListParagraph"/>
        <w:ind w:left="1080"/>
        <w:rPr>
          <w:rFonts w:ascii="Times New Roman" w:eastAsia="Times New Roman" w:hAnsi="Times New Roman"/>
        </w:rPr>
      </w:pPr>
    </w:p>
    <w:p w14:paraId="1E8AFACB" w14:textId="733679D6" w:rsidR="00026059" w:rsidRDefault="00B85145" w:rsidP="00026059">
      <w:pPr>
        <w:pStyle w:val="ListParagraph"/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Newborn Screening</w:t>
      </w:r>
    </w:p>
    <w:p w14:paraId="54C3F4AB" w14:textId="0A34E484" w:rsidR="00ED1FB0" w:rsidRDefault="00B85145" w:rsidP="00CD566F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Newborn Screening Advisory Council is a legislatively mandated council that recently </w:t>
      </w:r>
      <w:r w:rsidR="00C40F56">
        <w:rPr>
          <w:rFonts w:ascii="Times New Roman" w:hAnsi="Times New Roman"/>
        </w:rPr>
        <w:t>reconvened</w:t>
      </w:r>
      <w:r>
        <w:rPr>
          <w:rFonts w:ascii="Times New Roman" w:hAnsi="Times New Roman"/>
        </w:rPr>
        <w:t xml:space="preserve">. </w:t>
      </w:r>
      <w:r w:rsidR="00C40F56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Council </w:t>
      </w:r>
      <w:r w:rsidR="00C40F56">
        <w:rPr>
          <w:rFonts w:ascii="Times New Roman" w:hAnsi="Times New Roman"/>
        </w:rPr>
        <w:t>along with the Genetics program, housed in the BFH,</w:t>
      </w:r>
      <w:r w:rsidR="00970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will make recommendations as to which tests should be added to the newborn scree</w:t>
      </w:r>
      <w:r w:rsidR="00C40F56">
        <w:rPr>
          <w:rFonts w:ascii="Times New Roman" w:hAnsi="Times New Roman"/>
        </w:rPr>
        <w:t xml:space="preserve">n and work to align with any </w:t>
      </w:r>
      <w:r w:rsidR="009705E4">
        <w:rPr>
          <w:rFonts w:ascii="Times New Roman" w:hAnsi="Times New Roman"/>
        </w:rPr>
        <w:t>new</w:t>
      </w:r>
      <w:r w:rsidR="00C40F56">
        <w:rPr>
          <w:rFonts w:ascii="Times New Roman" w:hAnsi="Times New Roman"/>
        </w:rPr>
        <w:t xml:space="preserve"> legislation. </w:t>
      </w:r>
      <w:r>
        <w:rPr>
          <w:rFonts w:ascii="Times New Roman" w:hAnsi="Times New Roman"/>
        </w:rPr>
        <w:t>The panel will be looking for representatives to fill vacancies.</w:t>
      </w:r>
    </w:p>
    <w:p w14:paraId="1985C1D4" w14:textId="12446723" w:rsidR="00B85145" w:rsidRDefault="00B85145" w:rsidP="00B85145"/>
    <w:p w14:paraId="228611A5" w14:textId="24DB53E6" w:rsidR="00B85145" w:rsidRDefault="00B85145" w:rsidP="00B85145">
      <w:pPr>
        <w:pStyle w:val="ListParagraph"/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LDH-OPH-BFH Reproductive Health Program Presentation</w:t>
      </w:r>
    </w:p>
    <w:p w14:paraId="0C5FACA1" w14:textId="3D514655" w:rsidR="00B85145" w:rsidRPr="00CD566F" w:rsidRDefault="00B85145" w:rsidP="00B85145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Gail Gibson &amp; Cara McCarthy presented on the services of the </w:t>
      </w:r>
      <w:r w:rsidR="009705E4">
        <w:rPr>
          <w:rFonts w:ascii="Times New Roman" w:hAnsi="Times New Roman"/>
        </w:rPr>
        <w:t xml:space="preserve">BFH’s </w:t>
      </w:r>
      <w:r>
        <w:rPr>
          <w:rFonts w:ascii="Times New Roman" w:hAnsi="Times New Roman"/>
        </w:rPr>
        <w:t>Reproductive Health Program.</w:t>
      </w:r>
    </w:p>
    <w:p w14:paraId="20AEE326" w14:textId="77777777" w:rsidR="00B85145" w:rsidRPr="00CD566F" w:rsidRDefault="00B85145" w:rsidP="00CD566F">
      <w:pPr>
        <w:pStyle w:val="ListParagraph"/>
        <w:ind w:left="360"/>
        <w:rPr>
          <w:rFonts w:ascii="Times New Roman" w:hAnsi="Times New Roman"/>
        </w:rPr>
      </w:pPr>
    </w:p>
    <w:p w14:paraId="7C8E236D" w14:textId="77777777" w:rsidR="002976A7" w:rsidRPr="006B4CFB" w:rsidRDefault="002976A7" w:rsidP="006B4CFB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</w:rPr>
      </w:pPr>
      <w:r w:rsidRPr="006B4CFB">
        <w:rPr>
          <w:rFonts w:ascii="Times New Roman" w:hAnsi="Times New Roman"/>
          <w:u w:val="single"/>
        </w:rPr>
        <w:t>Adjourn</w:t>
      </w:r>
    </w:p>
    <w:p w14:paraId="73F20E98" w14:textId="38BB9F19" w:rsidR="00BE1B42" w:rsidRPr="006B4CFB" w:rsidRDefault="003A5094" w:rsidP="002976A7">
      <w:pPr>
        <w:spacing w:line="276" w:lineRule="auto"/>
        <w:ind w:left="360"/>
        <w:contextualSpacing/>
        <w:rPr>
          <w:sz w:val="22"/>
          <w:szCs w:val="22"/>
        </w:rPr>
      </w:pPr>
      <w:r w:rsidRPr="006B4CFB">
        <w:rPr>
          <w:sz w:val="22"/>
          <w:szCs w:val="22"/>
        </w:rPr>
        <w:t xml:space="preserve">In-Person </w:t>
      </w:r>
      <w:r w:rsidR="00BE1B42" w:rsidRPr="006B4CFB">
        <w:rPr>
          <w:sz w:val="22"/>
          <w:szCs w:val="22"/>
        </w:rPr>
        <w:t>Meeting</w:t>
      </w:r>
      <w:r w:rsidR="00E736B6" w:rsidRPr="006B4CFB">
        <w:rPr>
          <w:sz w:val="22"/>
          <w:szCs w:val="22"/>
        </w:rPr>
        <w:t>s</w:t>
      </w:r>
      <w:r w:rsidR="00BE1B42" w:rsidRPr="006B4CFB">
        <w:rPr>
          <w:sz w:val="22"/>
          <w:szCs w:val="22"/>
        </w:rPr>
        <w:t xml:space="preserve"> will rema</w:t>
      </w:r>
      <w:r w:rsidR="00130A70" w:rsidRPr="006B4CFB">
        <w:rPr>
          <w:sz w:val="22"/>
          <w:szCs w:val="22"/>
        </w:rPr>
        <w:t xml:space="preserve">in on the second Thursday of every other </w:t>
      </w:r>
      <w:r w:rsidR="00FF765D" w:rsidRPr="006B4CFB">
        <w:rPr>
          <w:sz w:val="22"/>
          <w:szCs w:val="22"/>
        </w:rPr>
        <w:t xml:space="preserve">month in </w:t>
      </w:r>
      <w:r w:rsidR="002F6C23">
        <w:rPr>
          <w:sz w:val="22"/>
          <w:szCs w:val="22"/>
        </w:rPr>
        <w:t>2019</w:t>
      </w:r>
      <w:r w:rsidR="0047358C" w:rsidRPr="006B4CFB">
        <w:rPr>
          <w:sz w:val="22"/>
          <w:szCs w:val="22"/>
        </w:rPr>
        <w:t xml:space="preserve"> from 1:00-3:00</w:t>
      </w:r>
      <w:r w:rsidR="00BE1B42" w:rsidRPr="006B4CFB">
        <w:rPr>
          <w:sz w:val="22"/>
          <w:szCs w:val="22"/>
        </w:rPr>
        <w:t xml:space="preserve">. </w:t>
      </w:r>
      <w:r w:rsidR="00A637D0" w:rsidRPr="006B4CFB">
        <w:rPr>
          <w:sz w:val="22"/>
          <w:szCs w:val="22"/>
        </w:rPr>
        <w:t>The</w:t>
      </w:r>
      <w:r w:rsidR="00BE1B42" w:rsidRPr="006B4CFB">
        <w:rPr>
          <w:sz w:val="22"/>
          <w:szCs w:val="22"/>
        </w:rPr>
        <w:t xml:space="preserve"> next in-person meeting will be on </w:t>
      </w:r>
      <w:r w:rsidR="006D2548">
        <w:rPr>
          <w:sz w:val="22"/>
          <w:szCs w:val="22"/>
        </w:rPr>
        <w:t>July 11</w:t>
      </w:r>
      <w:r w:rsidR="002F6C23">
        <w:rPr>
          <w:sz w:val="22"/>
          <w:szCs w:val="22"/>
        </w:rPr>
        <w:t>, 2019</w:t>
      </w:r>
      <w:r w:rsidR="0047358C" w:rsidRPr="006B4CFB">
        <w:rPr>
          <w:sz w:val="22"/>
          <w:szCs w:val="22"/>
        </w:rPr>
        <w:t>. Workgroup calls will be held on the third Wednesday</w:t>
      </w:r>
      <w:r w:rsidR="00341A74" w:rsidRPr="006B4CFB">
        <w:rPr>
          <w:sz w:val="22"/>
          <w:szCs w:val="22"/>
        </w:rPr>
        <w:t xml:space="preserve"> of every </w:t>
      </w:r>
      <w:r w:rsidRPr="006B4CFB">
        <w:rPr>
          <w:sz w:val="22"/>
          <w:szCs w:val="22"/>
        </w:rPr>
        <w:t xml:space="preserve">month </w:t>
      </w:r>
      <w:r w:rsidR="00537804" w:rsidRPr="006B4CFB">
        <w:rPr>
          <w:sz w:val="22"/>
          <w:szCs w:val="22"/>
        </w:rPr>
        <w:t xml:space="preserve">with </w:t>
      </w:r>
      <w:r w:rsidR="00537804" w:rsidRPr="006B4CFB">
        <w:rPr>
          <w:b/>
          <w:sz w:val="22"/>
          <w:szCs w:val="22"/>
        </w:rPr>
        <w:t>the next</w:t>
      </w:r>
      <w:r w:rsidR="00341A74" w:rsidRPr="006B4CFB">
        <w:rPr>
          <w:b/>
          <w:sz w:val="22"/>
          <w:szCs w:val="22"/>
        </w:rPr>
        <w:t xml:space="preserve"> </w:t>
      </w:r>
      <w:r w:rsidRPr="006B4CFB">
        <w:rPr>
          <w:b/>
          <w:sz w:val="22"/>
          <w:szCs w:val="22"/>
        </w:rPr>
        <w:t xml:space="preserve">call </w:t>
      </w:r>
      <w:r w:rsidR="00341A74" w:rsidRPr="006B4CFB">
        <w:rPr>
          <w:b/>
          <w:sz w:val="22"/>
          <w:szCs w:val="22"/>
        </w:rPr>
        <w:t>o</w:t>
      </w:r>
      <w:r w:rsidR="0047358C" w:rsidRPr="006B4CFB">
        <w:rPr>
          <w:b/>
          <w:sz w:val="22"/>
          <w:szCs w:val="22"/>
        </w:rPr>
        <w:t xml:space="preserve">n </w:t>
      </w:r>
      <w:r w:rsidR="006D2548">
        <w:rPr>
          <w:b/>
          <w:sz w:val="22"/>
          <w:szCs w:val="22"/>
        </w:rPr>
        <w:t>June 19</w:t>
      </w:r>
      <w:r w:rsidR="00CD566F">
        <w:rPr>
          <w:b/>
          <w:sz w:val="22"/>
          <w:szCs w:val="22"/>
        </w:rPr>
        <w:t>, 2019</w:t>
      </w:r>
      <w:r w:rsidR="0047358C" w:rsidRPr="006B4CFB">
        <w:rPr>
          <w:sz w:val="22"/>
          <w:szCs w:val="22"/>
        </w:rPr>
        <w:t xml:space="preserve"> from 11:30-12:30.</w:t>
      </w:r>
    </w:p>
    <w:sectPr w:rsidR="00BE1B42" w:rsidRPr="006B4CFB" w:rsidSect="00F475EB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12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9809C" w14:textId="77777777" w:rsidR="00B1775D" w:rsidRDefault="00B1775D">
      <w:r>
        <w:separator/>
      </w:r>
    </w:p>
  </w:endnote>
  <w:endnote w:type="continuationSeparator" w:id="0">
    <w:p w14:paraId="3AF0F083" w14:textId="77777777" w:rsidR="00B1775D" w:rsidRDefault="00B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London">
    <w:panose1 w:val="02000503020000020004"/>
    <w:charset w:val="00"/>
    <w:family w:val="auto"/>
    <w:pitch w:val="variable"/>
    <w:sig w:usb0="800000AF" w:usb1="400000CA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7D310" w14:textId="77777777" w:rsidR="007F3377" w:rsidRDefault="007F3377" w:rsidP="00E347B1">
    <w:pPr>
      <w:jc w:val="center"/>
      <w:rPr>
        <w:rFonts w:ascii="Arial" w:hAnsi="Arial" w:cs="Arial"/>
        <w:sz w:val="14"/>
      </w:rPr>
    </w:pPr>
  </w:p>
  <w:p w14:paraId="00E8C337" w14:textId="77777777" w:rsidR="00A937E2" w:rsidRPr="00A937E2" w:rsidRDefault="00A937E2" w:rsidP="00A937E2">
    <w:pPr>
      <w:tabs>
        <w:tab w:val="left" w:pos="2925"/>
        <w:tab w:val="center" w:pos="4680"/>
      </w:tabs>
      <w:jc w:val="center"/>
      <w:rPr>
        <w:rFonts w:ascii="Garamond" w:hAnsi="Garamond"/>
        <w:b/>
        <w:sz w:val="16"/>
        <w:szCs w:val="14"/>
      </w:rPr>
    </w:pPr>
    <w:r w:rsidRPr="00A937E2">
      <w:rPr>
        <w:rFonts w:ascii="Garamond" w:hAnsi="Garamond"/>
        <w:sz w:val="16"/>
        <w:szCs w:val="14"/>
      </w:rPr>
      <w:t>Office of Public Health, Bureau of Family Health</w:t>
    </w:r>
    <w:r w:rsidRPr="00A937E2">
      <w:rPr>
        <w:rFonts w:ascii="Garamond" w:hAnsi="Garamond"/>
        <w:b/>
        <w:sz w:val="16"/>
        <w:szCs w:val="14"/>
      </w:rPr>
      <w:t xml:space="preserve">, 1450 Poydras St. Suite 2032 </w:t>
    </w:r>
    <w:r w:rsidRPr="00A937E2">
      <w:rPr>
        <w:rFonts w:ascii="Arial" w:hAnsi="Arial"/>
        <w:b/>
        <w:sz w:val="16"/>
        <w:szCs w:val="14"/>
      </w:rPr>
      <w:t>▪</w:t>
    </w:r>
    <w:r w:rsidRPr="00A937E2">
      <w:rPr>
        <w:rFonts w:ascii="Garamond" w:hAnsi="Garamond"/>
        <w:b/>
        <w:sz w:val="16"/>
        <w:szCs w:val="14"/>
      </w:rPr>
      <w:t xml:space="preserve"> New Orleans, Louisiana 70112</w:t>
    </w:r>
  </w:p>
  <w:p w14:paraId="7C95C382" w14:textId="77777777" w:rsidR="00A937E2" w:rsidRPr="00A937E2" w:rsidRDefault="00A937E2" w:rsidP="00A937E2">
    <w:pPr>
      <w:keepNext/>
      <w:jc w:val="center"/>
      <w:outlineLvl w:val="4"/>
      <w:rPr>
        <w:rFonts w:ascii="Garamond" w:hAnsi="Garamond"/>
        <w:b/>
        <w:bCs/>
        <w:sz w:val="16"/>
        <w:szCs w:val="14"/>
      </w:rPr>
    </w:pPr>
    <w:r w:rsidRPr="00A937E2">
      <w:rPr>
        <w:rFonts w:ascii="Garamond" w:hAnsi="Garamond"/>
        <w:b/>
        <w:bCs/>
        <w:sz w:val="16"/>
        <w:szCs w:val="14"/>
      </w:rPr>
      <w:t xml:space="preserve">Phone #: 504/568-3504 </w:t>
    </w:r>
    <w:r w:rsidRPr="00A937E2">
      <w:rPr>
        <w:rFonts w:ascii="Arial" w:hAnsi="Arial" w:cs="Arial"/>
        <w:b/>
        <w:bCs/>
        <w:sz w:val="16"/>
        <w:szCs w:val="14"/>
      </w:rPr>
      <w:t>▪</w:t>
    </w:r>
    <w:r w:rsidRPr="00A937E2">
      <w:rPr>
        <w:rFonts w:ascii="Garamond" w:hAnsi="Garamond"/>
        <w:b/>
        <w:bCs/>
        <w:sz w:val="16"/>
        <w:szCs w:val="14"/>
      </w:rPr>
      <w:t xml:space="preserve"> Fax #: 504/568-3503 </w:t>
    </w:r>
    <w:r w:rsidRPr="00A937E2">
      <w:rPr>
        <w:rFonts w:ascii="Arial" w:hAnsi="Arial"/>
        <w:b/>
        <w:bCs/>
        <w:sz w:val="16"/>
        <w:szCs w:val="14"/>
      </w:rPr>
      <w:t>▪</w:t>
    </w:r>
    <w:r w:rsidRPr="00A937E2">
      <w:rPr>
        <w:rFonts w:ascii="Garamond" w:hAnsi="Garamond"/>
        <w:b/>
        <w:bCs/>
        <w:sz w:val="16"/>
        <w:szCs w:val="14"/>
      </w:rPr>
      <w:t xml:space="preserve"> </w:t>
    </w:r>
    <w:hyperlink r:id="rId1" w:history="1">
      <w:r w:rsidR="00E736B6">
        <w:rPr>
          <w:rFonts w:ascii="Garamond" w:hAnsi="Garamond"/>
          <w:b/>
          <w:bCs/>
          <w:i/>
          <w:color w:val="0000FF"/>
          <w:sz w:val="16"/>
          <w:szCs w:val="14"/>
          <w:u w:val="single"/>
        </w:rPr>
        <w:t>LDH</w:t>
      </w:r>
      <w:r w:rsidRPr="00A937E2">
        <w:rPr>
          <w:rFonts w:ascii="Garamond" w:hAnsi="Garamond"/>
          <w:b/>
          <w:bCs/>
          <w:i/>
          <w:color w:val="0000FF"/>
          <w:sz w:val="16"/>
          <w:szCs w:val="14"/>
          <w:u w:val="single"/>
        </w:rPr>
        <w:t>.LA.GOV</w:t>
      </w:r>
    </w:hyperlink>
  </w:p>
  <w:p w14:paraId="187A4AB7" w14:textId="77777777" w:rsidR="00A937E2" w:rsidRPr="00A937E2" w:rsidRDefault="00A937E2" w:rsidP="00A937E2">
    <w:pPr>
      <w:tabs>
        <w:tab w:val="center" w:pos="4320"/>
        <w:tab w:val="right" w:pos="8640"/>
      </w:tabs>
      <w:jc w:val="center"/>
      <w:rPr>
        <w:rFonts w:ascii="Garamond" w:hAnsi="Garamond"/>
        <w:b/>
        <w:bCs/>
        <w:sz w:val="16"/>
        <w:szCs w:val="14"/>
      </w:rPr>
    </w:pPr>
    <w:r w:rsidRPr="00A937E2">
      <w:rPr>
        <w:rFonts w:ascii="Garamond" w:hAnsi="Garamond"/>
        <w:b/>
        <w:bCs/>
        <w:sz w:val="16"/>
        <w:szCs w:val="14"/>
      </w:rPr>
      <w:t>“An Equal Opportunity Employer”</w:t>
    </w:r>
  </w:p>
  <w:p w14:paraId="2691107F" w14:textId="77777777" w:rsidR="00A937E2" w:rsidRPr="00A937E2" w:rsidRDefault="00A937E2" w:rsidP="00A937E2">
    <w:pPr>
      <w:tabs>
        <w:tab w:val="center" w:pos="4320"/>
        <w:tab w:val="right" w:pos="8640"/>
      </w:tabs>
      <w:jc w:val="center"/>
      <w:rPr>
        <w:rFonts w:ascii="Garamond" w:hAnsi="Garamond"/>
        <w:b/>
        <w:bCs/>
        <w:sz w:val="16"/>
        <w:szCs w:val="14"/>
      </w:rPr>
    </w:pPr>
  </w:p>
  <w:p w14:paraId="26328C97" w14:textId="77777777"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7A69A" w14:textId="77777777" w:rsidR="00B1775D" w:rsidRDefault="00B1775D">
      <w:r>
        <w:separator/>
      </w:r>
    </w:p>
  </w:footnote>
  <w:footnote w:type="continuationSeparator" w:id="0">
    <w:p w14:paraId="3F521744" w14:textId="77777777" w:rsidR="00B1775D" w:rsidRDefault="00B1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948DC" w14:textId="32CC40A3" w:rsidR="003F6708" w:rsidRDefault="003F6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F38E" w14:textId="387C82B2" w:rsidR="007F3377" w:rsidRDefault="007F3377" w:rsidP="0033141B">
    <w:pPr>
      <w:jc w:val="both"/>
      <w:rPr>
        <w:rFonts w:ascii="Times New (W1)" w:hAnsi="Times New (W1)"/>
        <w:sz w:val="24"/>
        <w:szCs w:val="24"/>
      </w:rPr>
    </w:pPr>
    <w:r w:rsidRPr="002D598B">
      <w:rPr>
        <w:rFonts w:ascii="Times New (W1)" w:hAnsi="Times New (W1)"/>
        <w:sz w:val="24"/>
        <w:szCs w:val="24"/>
      </w:rPr>
      <w:t>Page</w:t>
    </w:r>
    <w:r w:rsidRPr="00E347B1">
      <w:rPr>
        <w:rStyle w:val="PageNumber"/>
        <w:sz w:val="24"/>
        <w:szCs w:val="24"/>
      </w:rPr>
      <w:t xml:space="preserve"> </w:t>
    </w:r>
    <w:r w:rsidRPr="00E347B1">
      <w:rPr>
        <w:rStyle w:val="PageNumber"/>
        <w:sz w:val="24"/>
        <w:szCs w:val="24"/>
      </w:rPr>
      <w:fldChar w:fldCharType="begin"/>
    </w:r>
    <w:r w:rsidRPr="00E347B1">
      <w:rPr>
        <w:rStyle w:val="PageNumber"/>
        <w:sz w:val="24"/>
        <w:szCs w:val="24"/>
      </w:rPr>
      <w:instrText xml:space="preserve"> PAGE </w:instrText>
    </w:r>
    <w:r w:rsidRPr="00E347B1">
      <w:rPr>
        <w:rStyle w:val="PageNumber"/>
        <w:sz w:val="24"/>
        <w:szCs w:val="24"/>
      </w:rPr>
      <w:fldChar w:fldCharType="separate"/>
    </w:r>
    <w:r w:rsidR="00D43677">
      <w:rPr>
        <w:rStyle w:val="PageNumber"/>
        <w:noProof/>
        <w:sz w:val="24"/>
        <w:szCs w:val="24"/>
      </w:rPr>
      <w:t>2</w:t>
    </w:r>
    <w:r w:rsidRPr="00E347B1">
      <w:rPr>
        <w:rStyle w:val="PageNumber"/>
        <w:sz w:val="24"/>
        <w:szCs w:val="24"/>
      </w:rPr>
      <w:fldChar w:fldCharType="end"/>
    </w:r>
  </w:p>
  <w:p w14:paraId="0DE480EE" w14:textId="77777777" w:rsidR="007F3377" w:rsidRDefault="007F3377" w:rsidP="0033141B">
    <w:pPr>
      <w:jc w:val="both"/>
      <w:rPr>
        <w:rFonts w:ascii="Times New (W1)" w:hAnsi="Times New (W1)"/>
        <w:sz w:val="24"/>
        <w:szCs w:val="24"/>
      </w:rPr>
    </w:pPr>
  </w:p>
  <w:p w14:paraId="1232E522" w14:textId="77777777" w:rsidR="007F3377" w:rsidRPr="0033141B" w:rsidRDefault="007F3377" w:rsidP="003314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6B3D1" w14:textId="01519BA2" w:rsidR="00A97952" w:rsidRDefault="00A97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8F6"/>
    <w:multiLevelType w:val="hybridMultilevel"/>
    <w:tmpl w:val="3386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207"/>
    <w:multiLevelType w:val="hybridMultilevel"/>
    <w:tmpl w:val="F1666E5E"/>
    <w:lvl w:ilvl="0" w:tplc="2FFE9E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00CEEA0">
      <w:numFmt w:val="bullet"/>
      <w:lvlText w:val="•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3" w:tplc="3DC89EE2">
      <w:numFmt w:val="bullet"/>
      <w:lvlText w:val="-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578D4"/>
    <w:multiLevelType w:val="hybridMultilevel"/>
    <w:tmpl w:val="4AAA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74C14"/>
    <w:multiLevelType w:val="hybridMultilevel"/>
    <w:tmpl w:val="A37EB8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0CEEA0"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3DC89EE2">
      <w:numFmt w:val="bullet"/>
      <w:lvlText w:val="-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091D"/>
    <w:multiLevelType w:val="hybridMultilevel"/>
    <w:tmpl w:val="4EBE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89E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B465B"/>
    <w:multiLevelType w:val="hybridMultilevel"/>
    <w:tmpl w:val="91FE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37C22"/>
    <w:multiLevelType w:val="hybridMultilevel"/>
    <w:tmpl w:val="CE726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76786"/>
    <w:multiLevelType w:val="hybridMultilevel"/>
    <w:tmpl w:val="5EF657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DC89EE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9F25D1"/>
    <w:multiLevelType w:val="hybridMultilevel"/>
    <w:tmpl w:val="73FC1D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C479F1"/>
    <w:multiLevelType w:val="hybridMultilevel"/>
    <w:tmpl w:val="D0F6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069F7"/>
    <w:multiLevelType w:val="hybridMultilevel"/>
    <w:tmpl w:val="36F011A4"/>
    <w:lvl w:ilvl="0" w:tplc="2FFE9E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0CEEA0">
      <w:numFmt w:val="bullet"/>
      <w:lvlText w:val="•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3" w:tplc="3DC89EE2">
      <w:numFmt w:val="bullet"/>
      <w:lvlText w:val="-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A61204"/>
    <w:multiLevelType w:val="hybridMultilevel"/>
    <w:tmpl w:val="C39E34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112AE7"/>
    <w:multiLevelType w:val="hybridMultilevel"/>
    <w:tmpl w:val="334C5378"/>
    <w:lvl w:ilvl="0" w:tplc="2FFE9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0CEEA0"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3DC89EE2">
      <w:numFmt w:val="bullet"/>
      <w:lvlText w:val="-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2226F"/>
    <w:multiLevelType w:val="hybridMultilevel"/>
    <w:tmpl w:val="DF24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64FE5"/>
    <w:multiLevelType w:val="hybridMultilevel"/>
    <w:tmpl w:val="95D2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7738F"/>
    <w:multiLevelType w:val="hybridMultilevel"/>
    <w:tmpl w:val="2068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25E0"/>
    <w:multiLevelType w:val="hybridMultilevel"/>
    <w:tmpl w:val="0780206C"/>
    <w:lvl w:ilvl="0" w:tplc="3DC89EE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0A53185"/>
    <w:multiLevelType w:val="hybridMultilevel"/>
    <w:tmpl w:val="D3002A4E"/>
    <w:lvl w:ilvl="0" w:tplc="2FFE9E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0CEEA0">
      <w:numFmt w:val="bullet"/>
      <w:lvlText w:val="•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3" w:tplc="3DC89EE2">
      <w:numFmt w:val="bullet"/>
      <w:lvlText w:val="-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7C309C"/>
    <w:multiLevelType w:val="hybridMultilevel"/>
    <w:tmpl w:val="0C14990A"/>
    <w:lvl w:ilvl="0" w:tplc="3DC89E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F720DB"/>
    <w:multiLevelType w:val="hybridMultilevel"/>
    <w:tmpl w:val="6964A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9B4AA0"/>
    <w:multiLevelType w:val="hybridMultilevel"/>
    <w:tmpl w:val="F044EA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DC89EE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5"/>
  </w:num>
  <w:num w:numId="5">
    <w:abstractNumId w:val="9"/>
  </w:num>
  <w:num w:numId="6">
    <w:abstractNumId w:val="14"/>
  </w:num>
  <w:num w:numId="7">
    <w:abstractNumId w:val="2"/>
  </w:num>
  <w:num w:numId="8">
    <w:abstractNumId w:val="17"/>
  </w:num>
  <w:num w:numId="9">
    <w:abstractNumId w:val="10"/>
  </w:num>
  <w:num w:numId="10">
    <w:abstractNumId w:val="8"/>
  </w:num>
  <w:num w:numId="11">
    <w:abstractNumId w:val="4"/>
  </w:num>
  <w:num w:numId="12">
    <w:abstractNumId w:val="19"/>
  </w:num>
  <w:num w:numId="13">
    <w:abstractNumId w:val="18"/>
  </w:num>
  <w:num w:numId="14">
    <w:abstractNumId w:val="15"/>
  </w:num>
  <w:num w:numId="15">
    <w:abstractNumId w:val="11"/>
  </w:num>
  <w:num w:numId="16">
    <w:abstractNumId w:val="0"/>
  </w:num>
  <w:num w:numId="17">
    <w:abstractNumId w:val="20"/>
  </w:num>
  <w:num w:numId="18">
    <w:abstractNumId w:val="16"/>
  </w:num>
  <w:num w:numId="19">
    <w:abstractNumId w:val="7"/>
  </w:num>
  <w:num w:numId="20">
    <w:abstractNumId w:val="12"/>
  </w:num>
  <w:num w:numId="2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7"/>
    <w:rsid w:val="00005EF9"/>
    <w:rsid w:val="0001120A"/>
    <w:rsid w:val="000179EA"/>
    <w:rsid w:val="00020338"/>
    <w:rsid w:val="0002259F"/>
    <w:rsid w:val="00025755"/>
    <w:rsid w:val="00026059"/>
    <w:rsid w:val="000341F0"/>
    <w:rsid w:val="00040B26"/>
    <w:rsid w:val="000439A5"/>
    <w:rsid w:val="0005400B"/>
    <w:rsid w:val="0005481B"/>
    <w:rsid w:val="00063DD9"/>
    <w:rsid w:val="0006494D"/>
    <w:rsid w:val="00066AC5"/>
    <w:rsid w:val="00071D5C"/>
    <w:rsid w:val="00077178"/>
    <w:rsid w:val="000A17D4"/>
    <w:rsid w:val="000B02F5"/>
    <w:rsid w:val="000B4549"/>
    <w:rsid w:val="000C05E6"/>
    <w:rsid w:val="000C19A1"/>
    <w:rsid w:val="000C4D7A"/>
    <w:rsid w:val="000C5EA3"/>
    <w:rsid w:val="000C7DDD"/>
    <w:rsid w:val="000D387D"/>
    <w:rsid w:val="000D6CBD"/>
    <w:rsid w:val="000D7843"/>
    <w:rsid w:val="000F12E8"/>
    <w:rsid w:val="000F2239"/>
    <w:rsid w:val="00101173"/>
    <w:rsid w:val="00111550"/>
    <w:rsid w:val="00112441"/>
    <w:rsid w:val="00112CDD"/>
    <w:rsid w:val="00123B7D"/>
    <w:rsid w:val="00125AAE"/>
    <w:rsid w:val="001269AB"/>
    <w:rsid w:val="00130A70"/>
    <w:rsid w:val="00135291"/>
    <w:rsid w:val="00140F91"/>
    <w:rsid w:val="00144E38"/>
    <w:rsid w:val="0015077D"/>
    <w:rsid w:val="00153DD2"/>
    <w:rsid w:val="00166E4B"/>
    <w:rsid w:val="00171D2C"/>
    <w:rsid w:val="0018450D"/>
    <w:rsid w:val="0019457C"/>
    <w:rsid w:val="00197A0B"/>
    <w:rsid w:val="001A2C10"/>
    <w:rsid w:val="001B780E"/>
    <w:rsid w:val="001C68E0"/>
    <w:rsid w:val="001C753D"/>
    <w:rsid w:val="001E12FC"/>
    <w:rsid w:val="001E3D6D"/>
    <w:rsid w:val="001F151B"/>
    <w:rsid w:val="00204FBE"/>
    <w:rsid w:val="00213358"/>
    <w:rsid w:val="002170CF"/>
    <w:rsid w:val="0023740A"/>
    <w:rsid w:val="00237D70"/>
    <w:rsid w:val="002420EA"/>
    <w:rsid w:val="00253EC1"/>
    <w:rsid w:val="002639BA"/>
    <w:rsid w:val="00265255"/>
    <w:rsid w:val="00267129"/>
    <w:rsid w:val="00267277"/>
    <w:rsid w:val="002739F4"/>
    <w:rsid w:val="002777D7"/>
    <w:rsid w:val="00281E31"/>
    <w:rsid w:val="002907FD"/>
    <w:rsid w:val="0029200D"/>
    <w:rsid w:val="00295A2A"/>
    <w:rsid w:val="00295BC4"/>
    <w:rsid w:val="002976A7"/>
    <w:rsid w:val="002A64D4"/>
    <w:rsid w:val="002B4277"/>
    <w:rsid w:val="002D2EA1"/>
    <w:rsid w:val="002D598B"/>
    <w:rsid w:val="002D5C37"/>
    <w:rsid w:val="002E3ADE"/>
    <w:rsid w:val="002F6C23"/>
    <w:rsid w:val="00311DBE"/>
    <w:rsid w:val="00315DBB"/>
    <w:rsid w:val="00317B95"/>
    <w:rsid w:val="003205A7"/>
    <w:rsid w:val="00322822"/>
    <w:rsid w:val="00323B7E"/>
    <w:rsid w:val="003245C1"/>
    <w:rsid w:val="003264B7"/>
    <w:rsid w:val="0033141B"/>
    <w:rsid w:val="003334CC"/>
    <w:rsid w:val="003376B7"/>
    <w:rsid w:val="00341A74"/>
    <w:rsid w:val="00341FBA"/>
    <w:rsid w:val="00346A85"/>
    <w:rsid w:val="00354592"/>
    <w:rsid w:val="00361ADE"/>
    <w:rsid w:val="00364220"/>
    <w:rsid w:val="00373704"/>
    <w:rsid w:val="003A5094"/>
    <w:rsid w:val="003A5A2E"/>
    <w:rsid w:val="003B0979"/>
    <w:rsid w:val="003B16D2"/>
    <w:rsid w:val="003D351E"/>
    <w:rsid w:val="003D5A15"/>
    <w:rsid w:val="003E767D"/>
    <w:rsid w:val="003E789D"/>
    <w:rsid w:val="003F293F"/>
    <w:rsid w:val="003F6708"/>
    <w:rsid w:val="00412F63"/>
    <w:rsid w:val="004220A1"/>
    <w:rsid w:val="00424B33"/>
    <w:rsid w:val="0042515C"/>
    <w:rsid w:val="004476AD"/>
    <w:rsid w:val="00447826"/>
    <w:rsid w:val="00455B49"/>
    <w:rsid w:val="00470086"/>
    <w:rsid w:val="00472B7E"/>
    <w:rsid w:val="0047358C"/>
    <w:rsid w:val="00484B05"/>
    <w:rsid w:val="004919D9"/>
    <w:rsid w:val="00493877"/>
    <w:rsid w:val="0049599C"/>
    <w:rsid w:val="004A228E"/>
    <w:rsid w:val="004A27A8"/>
    <w:rsid w:val="004B1905"/>
    <w:rsid w:val="004B2A1C"/>
    <w:rsid w:val="004C037C"/>
    <w:rsid w:val="004C4069"/>
    <w:rsid w:val="004D1BF0"/>
    <w:rsid w:val="004D43B3"/>
    <w:rsid w:val="004D5E81"/>
    <w:rsid w:val="004D66E3"/>
    <w:rsid w:val="004E7D2B"/>
    <w:rsid w:val="004F6D95"/>
    <w:rsid w:val="00500965"/>
    <w:rsid w:val="0051396F"/>
    <w:rsid w:val="00513BF7"/>
    <w:rsid w:val="0051743A"/>
    <w:rsid w:val="00517F49"/>
    <w:rsid w:val="00521223"/>
    <w:rsid w:val="005267DD"/>
    <w:rsid w:val="00530FD6"/>
    <w:rsid w:val="00537804"/>
    <w:rsid w:val="005475BA"/>
    <w:rsid w:val="00577660"/>
    <w:rsid w:val="00587AD8"/>
    <w:rsid w:val="0059002A"/>
    <w:rsid w:val="005A692F"/>
    <w:rsid w:val="005B4BCE"/>
    <w:rsid w:val="005C41F7"/>
    <w:rsid w:val="005C4CE6"/>
    <w:rsid w:val="005D024B"/>
    <w:rsid w:val="005D5DA9"/>
    <w:rsid w:val="005E23CA"/>
    <w:rsid w:val="005F724A"/>
    <w:rsid w:val="005F79C5"/>
    <w:rsid w:val="00600B94"/>
    <w:rsid w:val="00611525"/>
    <w:rsid w:val="00611814"/>
    <w:rsid w:val="00624230"/>
    <w:rsid w:val="00626DAC"/>
    <w:rsid w:val="00634315"/>
    <w:rsid w:val="00634C9D"/>
    <w:rsid w:val="00646110"/>
    <w:rsid w:val="0064735E"/>
    <w:rsid w:val="00654AEB"/>
    <w:rsid w:val="006636F3"/>
    <w:rsid w:val="00671609"/>
    <w:rsid w:val="006937ED"/>
    <w:rsid w:val="00697E00"/>
    <w:rsid w:val="006A7FC8"/>
    <w:rsid w:val="006B11DC"/>
    <w:rsid w:val="006B4CFB"/>
    <w:rsid w:val="006B63DF"/>
    <w:rsid w:val="006B6C7F"/>
    <w:rsid w:val="006C2BEA"/>
    <w:rsid w:val="006C4A4D"/>
    <w:rsid w:val="006C6CBC"/>
    <w:rsid w:val="006D2548"/>
    <w:rsid w:val="006E0264"/>
    <w:rsid w:val="006E400F"/>
    <w:rsid w:val="006F0222"/>
    <w:rsid w:val="006F408F"/>
    <w:rsid w:val="006F497A"/>
    <w:rsid w:val="006F6E01"/>
    <w:rsid w:val="007015EE"/>
    <w:rsid w:val="00730F67"/>
    <w:rsid w:val="00741821"/>
    <w:rsid w:val="00741E5D"/>
    <w:rsid w:val="0075612D"/>
    <w:rsid w:val="00765B78"/>
    <w:rsid w:val="007772E9"/>
    <w:rsid w:val="007946DD"/>
    <w:rsid w:val="00797343"/>
    <w:rsid w:val="007A077E"/>
    <w:rsid w:val="007A3EB3"/>
    <w:rsid w:val="007A6D12"/>
    <w:rsid w:val="007B1A50"/>
    <w:rsid w:val="007B39BC"/>
    <w:rsid w:val="007B4457"/>
    <w:rsid w:val="007B4799"/>
    <w:rsid w:val="007C1155"/>
    <w:rsid w:val="007C6BED"/>
    <w:rsid w:val="007D5983"/>
    <w:rsid w:val="007D7936"/>
    <w:rsid w:val="007E1143"/>
    <w:rsid w:val="007E3E72"/>
    <w:rsid w:val="007F1772"/>
    <w:rsid w:val="007F3377"/>
    <w:rsid w:val="007F4C9A"/>
    <w:rsid w:val="00800A74"/>
    <w:rsid w:val="00803EBB"/>
    <w:rsid w:val="00805656"/>
    <w:rsid w:val="00812237"/>
    <w:rsid w:val="008206CB"/>
    <w:rsid w:val="008246A0"/>
    <w:rsid w:val="00831D78"/>
    <w:rsid w:val="0083200A"/>
    <w:rsid w:val="00833777"/>
    <w:rsid w:val="00834877"/>
    <w:rsid w:val="00840A5A"/>
    <w:rsid w:val="008446AE"/>
    <w:rsid w:val="0084612E"/>
    <w:rsid w:val="008475FE"/>
    <w:rsid w:val="008522EB"/>
    <w:rsid w:val="00856397"/>
    <w:rsid w:val="0085786F"/>
    <w:rsid w:val="008637CF"/>
    <w:rsid w:val="008639BC"/>
    <w:rsid w:val="00897102"/>
    <w:rsid w:val="008A3E4F"/>
    <w:rsid w:val="008B24CE"/>
    <w:rsid w:val="008B412E"/>
    <w:rsid w:val="008B45A8"/>
    <w:rsid w:val="008C6304"/>
    <w:rsid w:val="008E38A1"/>
    <w:rsid w:val="00905E15"/>
    <w:rsid w:val="00915CCD"/>
    <w:rsid w:val="009272DC"/>
    <w:rsid w:val="009278BB"/>
    <w:rsid w:val="009422BD"/>
    <w:rsid w:val="0095097C"/>
    <w:rsid w:val="00963544"/>
    <w:rsid w:val="00967016"/>
    <w:rsid w:val="009705E4"/>
    <w:rsid w:val="00975A16"/>
    <w:rsid w:val="0098404A"/>
    <w:rsid w:val="0098405E"/>
    <w:rsid w:val="00995F66"/>
    <w:rsid w:val="00997C8D"/>
    <w:rsid w:val="009A0C0C"/>
    <w:rsid w:val="009A2CC3"/>
    <w:rsid w:val="009A75DA"/>
    <w:rsid w:val="009B28E7"/>
    <w:rsid w:val="009B5F4E"/>
    <w:rsid w:val="009C2534"/>
    <w:rsid w:val="009C5A85"/>
    <w:rsid w:val="009C6D12"/>
    <w:rsid w:val="009D2514"/>
    <w:rsid w:val="009D57D2"/>
    <w:rsid w:val="009D5A11"/>
    <w:rsid w:val="009E3285"/>
    <w:rsid w:val="009E36AD"/>
    <w:rsid w:val="009E3A3B"/>
    <w:rsid w:val="009E578A"/>
    <w:rsid w:val="009E69D7"/>
    <w:rsid w:val="009F0CD4"/>
    <w:rsid w:val="009F5C5D"/>
    <w:rsid w:val="00A03953"/>
    <w:rsid w:val="00A07365"/>
    <w:rsid w:val="00A11C5B"/>
    <w:rsid w:val="00A21224"/>
    <w:rsid w:val="00A25626"/>
    <w:rsid w:val="00A26024"/>
    <w:rsid w:val="00A350CE"/>
    <w:rsid w:val="00A41B70"/>
    <w:rsid w:val="00A44084"/>
    <w:rsid w:val="00A47E06"/>
    <w:rsid w:val="00A50299"/>
    <w:rsid w:val="00A53BF0"/>
    <w:rsid w:val="00A637D0"/>
    <w:rsid w:val="00A70027"/>
    <w:rsid w:val="00A71E43"/>
    <w:rsid w:val="00A72D77"/>
    <w:rsid w:val="00A90600"/>
    <w:rsid w:val="00A93277"/>
    <w:rsid w:val="00A937E2"/>
    <w:rsid w:val="00A97952"/>
    <w:rsid w:val="00AA200D"/>
    <w:rsid w:val="00AA2C27"/>
    <w:rsid w:val="00AB4FB4"/>
    <w:rsid w:val="00AD0888"/>
    <w:rsid w:val="00AF472F"/>
    <w:rsid w:val="00B02FD8"/>
    <w:rsid w:val="00B03D2A"/>
    <w:rsid w:val="00B053D3"/>
    <w:rsid w:val="00B060D3"/>
    <w:rsid w:val="00B123D9"/>
    <w:rsid w:val="00B16894"/>
    <w:rsid w:val="00B171FC"/>
    <w:rsid w:val="00B1760C"/>
    <w:rsid w:val="00B1775D"/>
    <w:rsid w:val="00B20855"/>
    <w:rsid w:val="00B26416"/>
    <w:rsid w:val="00B319D9"/>
    <w:rsid w:val="00B33E67"/>
    <w:rsid w:val="00B34B3A"/>
    <w:rsid w:val="00B36CFB"/>
    <w:rsid w:val="00B37899"/>
    <w:rsid w:val="00B47AF4"/>
    <w:rsid w:val="00B51567"/>
    <w:rsid w:val="00B54703"/>
    <w:rsid w:val="00B54EB2"/>
    <w:rsid w:val="00B64E75"/>
    <w:rsid w:val="00B70A5D"/>
    <w:rsid w:val="00B73D17"/>
    <w:rsid w:val="00B75E9F"/>
    <w:rsid w:val="00B75ECC"/>
    <w:rsid w:val="00B7686B"/>
    <w:rsid w:val="00B836EC"/>
    <w:rsid w:val="00B85145"/>
    <w:rsid w:val="00B963CD"/>
    <w:rsid w:val="00BB1A83"/>
    <w:rsid w:val="00BC5EBE"/>
    <w:rsid w:val="00BC616A"/>
    <w:rsid w:val="00BE1B42"/>
    <w:rsid w:val="00BE4B0E"/>
    <w:rsid w:val="00BE734A"/>
    <w:rsid w:val="00BF54E5"/>
    <w:rsid w:val="00BF6ED0"/>
    <w:rsid w:val="00BF7998"/>
    <w:rsid w:val="00C213BB"/>
    <w:rsid w:val="00C21400"/>
    <w:rsid w:val="00C24218"/>
    <w:rsid w:val="00C4008B"/>
    <w:rsid w:val="00C40F56"/>
    <w:rsid w:val="00C43608"/>
    <w:rsid w:val="00C66AB7"/>
    <w:rsid w:val="00C67011"/>
    <w:rsid w:val="00C76FE1"/>
    <w:rsid w:val="00C957C9"/>
    <w:rsid w:val="00CC423F"/>
    <w:rsid w:val="00CD566F"/>
    <w:rsid w:val="00CD5E2A"/>
    <w:rsid w:val="00CE16BB"/>
    <w:rsid w:val="00CF544C"/>
    <w:rsid w:val="00D00A79"/>
    <w:rsid w:val="00D04E98"/>
    <w:rsid w:val="00D06F7C"/>
    <w:rsid w:val="00D14AF9"/>
    <w:rsid w:val="00D15EF0"/>
    <w:rsid w:val="00D233FA"/>
    <w:rsid w:val="00D27EEE"/>
    <w:rsid w:val="00D306CF"/>
    <w:rsid w:val="00D31A46"/>
    <w:rsid w:val="00D4329B"/>
    <w:rsid w:val="00D43677"/>
    <w:rsid w:val="00D537B4"/>
    <w:rsid w:val="00D65B18"/>
    <w:rsid w:val="00D67FCB"/>
    <w:rsid w:val="00D705C9"/>
    <w:rsid w:val="00D73BE6"/>
    <w:rsid w:val="00D822A2"/>
    <w:rsid w:val="00D843BB"/>
    <w:rsid w:val="00D93409"/>
    <w:rsid w:val="00D95D30"/>
    <w:rsid w:val="00DA39BA"/>
    <w:rsid w:val="00DA62D6"/>
    <w:rsid w:val="00DB4DE5"/>
    <w:rsid w:val="00DB767D"/>
    <w:rsid w:val="00DC7C89"/>
    <w:rsid w:val="00DD6846"/>
    <w:rsid w:val="00E124A3"/>
    <w:rsid w:val="00E14600"/>
    <w:rsid w:val="00E214B2"/>
    <w:rsid w:val="00E30BD2"/>
    <w:rsid w:val="00E31302"/>
    <w:rsid w:val="00E347B1"/>
    <w:rsid w:val="00E37691"/>
    <w:rsid w:val="00E37E9C"/>
    <w:rsid w:val="00E600AA"/>
    <w:rsid w:val="00E601CC"/>
    <w:rsid w:val="00E65E67"/>
    <w:rsid w:val="00E6770F"/>
    <w:rsid w:val="00E736B6"/>
    <w:rsid w:val="00E75571"/>
    <w:rsid w:val="00E8393F"/>
    <w:rsid w:val="00E912D5"/>
    <w:rsid w:val="00E91B09"/>
    <w:rsid w:val="00EA081E"/>
    <w:rsid w:val="00EA08F0"/>
    <w:rsid w:val="00EA3A62"/>
    <w:rsid w:val="00EA431E"/>
    <w:rsid w:val="00EB2732"/>
    <w:rsid w:val="00EB373B"/>
    <w:rsid w:val="00EC3409"/>
    <w:rsid w:val="00EC35B0"/>
    <w:rsid w:val="00EC71D3"/>
    <w:rsid w:val="00ED1FB0"/>
    <w:rsid w:val="00ED5103"/>
    <w:rsid w:val="00EF2193"/>
    <w:rsid w:val="00EF2384"/>
    <w:rsid w:val="00F041DD"/>
    <w:rsid w:val="00F12172"/>
    <w:rsid w:val="00F20734"/>
    <w:rsid w:val="00F2240F"/>
    <w:rsid w:val="00F31C21"/>
    <w:rsid w:val="00F33768"/>
    <w:rsid w:val="00F34882"/>
    <w:rsid w:val="00F416DB"/>
    <w:rsid w:val="00F444C1"/>
    <w:rsid w:val="00F456CE"/>
    <w:rsid w:val="00F475EB"/>
    <w:rsid w:val="00F511C2"/>
    <w:rsid w:val="00F52C74"/>
    <w:rsid w:val="00F80ADC"/>
    <w:rsid w:val="00F94945"/>
    <w:rsid w:val="00F95DF2"/>
    <w:rsid w:val="00F97AA4"/>
    <w:rsid w:val="00FB218D"/>
    <w:rsid w:val="00FC015C"/>
    <w:rsid w:val="00FC5420"/>
    <w:rsid w:val="00FD33CF"/>
    <w:rsid w:val="00FD4341"/>
    <w:rsid w:val="00FE41BB"/>
    <w:rsid w:val="00FF4773"/>
    <w:rsid w:val="00FF6D8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6958516"/>
  <w15:docId w15:val="{3ACDCAC6-F357-41A8-8C6B-E47229AC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paragraph" w:styleId="ListParagraph">
    <w:name w:val="List Paragraph"/>
    <w:basedOn w:val="Normal"/>
    <w:uiPriority w:val="34"/>
    <w:qFormat/>
    <w:rsid w:val="0049599C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530F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0FD6"/>
  </w:style>
  <w:style w:type="character" w:customStyle="1" w:styleId="CommentTextChar">
    <w:name w:val="Comment Text Char"/>
    <w:basedOn w:val="DefaultParagraphFont"/>
    <w:link w:val="CommentText"/>
    <w:rsid w:val="00530FD6"/>
  </w:style>
  <w:style w:type="paragraph" w:styleId="CommentSubject">
    <w:name w:val="annotation subject"/>
    <w:basedOn w:val="CommentText"/>
    <w:next w:val="CommentText"/>
    <w:link w:val="CommentSubjectChar"/>
    <w:rsid w:val="00530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0FD6"/>
    <w:rPr>
      <w:b/>
      <w:bCs/>
    </w:rPr>
  </w:style>
  <w:style w:type="character" w:styleId="Hyperlink">
    <w:name w:val="Hyperlink"/>
    <w:basedOn w:val="DefaultParagraphFont"/>
    <w:uiPriority w:val="99"/>
    <w:unhideWhenUsed/>
    <w:rsid w:val="0006494D"/>
    <w:rPr>
      <w:color w:val="0000FF"/>
      <w:u w:val="single"/>
    </w:rPr>
  </w:style>
  <w:style w:type="paragraph" w:styleId="Revision">
    <w:name w:val="Revision"/>
    <w:hidden/>
    <w:uiPriority w:val="99"/>
    <w:semiHidden/>
    <w:rsid w:val="00EA3A6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73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HH.L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D88EA-6863-44DB-A158-6D126439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15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4857</CharactersWithSpaces>
  <SharedDoc>false</SharedDoc>
  <HLinks>
    <vt:vector size="6" baseType="variant">
      <vt:variant>
        <vt:i4>2424934</vt:i4>
      </vt:variant>
      <vt:variant>
        <vt:i4>3</vt:i4>
      </vt:variant>
      <vt:variant>
        <vt:i4>0</vt:i4>
      </vt:variant>
      <vt:variant>
        <vt:i4>5</vt:i4>
      </vt:variant>
      <vt:variant>
        <vt:lpwstr>http://www.dhh.la.gov/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dbsmith</dc:creator>
  <cp:lastModifiedBy>Karis Schoellmann</cp:lastModifiedBy>
  <cp:revision>5</cp:revision>
  <cp:lastPrinted>2017-06-21T14:15:00Z</cp:lastPrinted>
  <dcterms:created xsi:type="dcterms:W3CDTF">2019-07-02T19:40:00Z</dcterms:created>
  <dcterms:modified xsi:type="dcterms:W3CDTF">2020-02-12T21:00:00Z</dcterms:modified>
</cp:coreProperties>
</file>