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9F" w:rsidRDefault="0051499F" w:rsidP="00D16E11">
      <w:pPr>
        <w:spacing w:after="0" w:line="240" w:lineRule="auto"/>
        <w:jc w:val="center"/>
        <w:rPr>
          <w:rFonts w:ascii="Times New Roman" w:hAnsi="Times New Roman" w:cs="Times New Roman"/>
        </w:rPr>
      </w:pPr>
    </w:p>
    <w:p w:rsidR="0051499F" w:rsidRDefault="0051499F" w:rsidP="00D16E11">
      <w:pPr>
        <w:spacing w:after="0" w:line="240" w:lineRule="auto"/>
        <w:jc w:val="center"/>
        <w:rPr>
          <w:rFonts w:ascii="Times New Roman" w:hAnsi="Times New Roman" w:cs="Times New Roman"/>
        </w:rPr>
      </w:pPr>
    </w:p>
    <w:p w:rsidR="0051499F" w:rsidRDefault="0051499F" w:rsidP="00D16E11">
      <w:pPr>
        <w:spacing w:after="0" w:line="240" w:lineRule="auto"/>
        <w:jc w:val="center"/>
        <w:rPr>
          <w:rFonts w:ascii="Times New Roman" w:hAnsi="Times New Roman" w:cs="Times New Roman"/>
        </w:rPr>
      </w:pPr>
    </w:p>
    <w:p w:rsidR="0051499F" w:rsidRDefault="0051499F" w:rsidP="00D16E11">
      <w:pPr>
        <w:spacing w:after="0" w:line="240" w:lineRule="auto"/>
        <w:jc w:val="center"/>
        <w:rPr>
          <w:rFonts w:ascii="Times New Roman" w:hAnsi="Times New Roman" w:cs="Times New Roman"/>
        </w:rPr>
      </w:pPr>
    </w:p>
    <w:p w:rsidR="0051499F" w:rsidRDefault="0051499F" w:rsidP="00D16E11">
      <w:pPr>
        <w:spacing w:after="0" w:line="240" w:lineRule="auto"/>
        <w:jc w:val="center"/>
        <w:rPr>
          <w:rFonts w:ascii="Times New Roman" w:hAnsi="Times New Roman" w:cs="Times New Roman"/>
        </w:rPr>
      </w:pPr>
    </w:p>
    <w:p w:rsidR="0051499F" w:rsidRDefault="0051499F" w:rsidP="00D16E11">
      <w:pPr>
        <w:spacing w:after="0" w:line="240" w:lineRule="auto"/>
        <w:jc w:val="center"/>
        <w:rPr>
          <w:rFonts w:ascii="Times New Roman" w:hAnsi="Times New Roman" w:cs="Times New Roman"/>
        </w:rPr>
      </w:pPr>
    </w:p>
    <w:p w:rsidR="0051499F" w:rsidRDefault="0051499F" w:rsidP="00D16E11">
      <w:pPr>
        <w:spacing w:after="0" w:line="240" w:lineRule="auto"/>
        <w:jc w:val="center"/>
        <w:rPr>
          <w:rFonts w:ascii="Times New Roman" w:hAnsi="Times New Roman" w:cs="Times New Roman"/>
        </w:rPr>
      </w:pPr>
    </w:p>
    <w:p w:rsidR="009E009C"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Liquefied Petroleum Gas Commission</w:t>
      </w:r>
      <w:r w:rsidR="004A4C74">
        <w:rPr>
          <w:rFonts w:ascii="Times New Roman" w:hAnsi="Times New Roman" w:cs="Times New Roman"/>
        </w:rPr>
        <w:t xml:space="preserve"> (LPGC)</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Wednesday</w:t>
      </w:r>
      <w:r w:rsidR="006A000C">
        <w:rPr>
          <w:rFonts w:ascii="Times New Roman" w:hAnsi="Times New Roman" w:cs="Times New Roman"/>
        </w:rPr>
        <w:t xml:space="preserve">, </w:t>
      </w:r>
      <w:r w:rsidR="00DA06DC">
        <w:rPr>
          <w:rFonts w:ascii="Times New Roman" w:hAnsi="Times New Roman" w:cs="Times New Roman"/>
        </w:rPr>
        <w:t>April 17, 2024</w:t>
      </w:r>
    </w:p>
    <w:p w:rsid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1</w:t>
      </w:r>
      <w:r w:rsidR="000F2B9D">
        <w:rPr>
          <w:rFonts w:ascii="Times New Roman" w:hAnsi="Times New Roman" w:cs="Times New Roman"/>
        </w:rPr>
        <w:t>0</w:t>
      </w:r>
      <w:r w:rsidRPr="00D16E11">
        <w:rPr>
          <w:rFonts w:ascii="Times New Roman" w:hAnsi="Times New Roman" w:cs="Times New Roman"/>
        </w:rPr>
        <w:t xml:space="preserve">:00 </w:t>
      </w:r>
      <w:r w:rsidR="000F2B9D">
        <w:rPr>
          <w:rFonts w:ascii="Times New Roman" w:hAnsi="Times New Roman" w:cs="Times New Roman"/>
        </w:rPr>
        <w:t>A</w:t>
      </w:r>
      <w:r w:rsidRPr="00D16E11">
        <w:rPr>
          <w:rFonts w:ascii="Times New Roman" w:hAnsi="Times New Roman" w:cs="Times New Roman"/>
        </w:rPr>
        <w:t>.M.</w:t>
      </w:r>
    </w:p>
    <w:p w:rsidR="000F2B9D" w:rsidRPr="00D16E11" w:rsidRDefault="000F2B9D" w:rsidP="00D16E11">
      <w:pPr>
        <w:spacing w:after="0" w:line="240" w:lineRule="auto"/>
        <w:jc w:val="center"/>
        <w:rPr>
          <w:rFonts w:ascii="Times New Roman" w:hAnsi="Times New Roman" w:cs="Times New Roman"/>
        </w:rPr>
      </w:pPr>
      <w:r>
        <w:rPr>
          <w:rFonts w:ascii="Times New Roman" w:hAnsi="Times New Roman" w:cs="Times New Roman"/>
        </w:rPr>
        <w:t>Department of Public Safety</w:t>
      </w:r>
    </w:p>
    <w:p w:rsidR="00D16E11" w:rsidRDefault="000F2B9D" w:rsidP="00D16E11">
      <w:pPr>
        <w:spacing w:after="0" w:line="240" w:lineRule="auto"/>
        <w:jc w:val="center"/>
        <w:rPr>
          <w:rFonts w:ascii="Times New Roman" w:hAnsi="Times New Roman" w:cs="Times New Roman"/>
        </w:rPr>
      </w:pPr>
      <w:r>
        <w:rPr>
          <w:rFonts w:ascii="Times New Roman" w:hAnsi="Times New Roman" w:cs="Times New Roman"/>
        </w:rPr>
        <w:t>7919 Independence Blvd. – Conference room C Baton Rouge, LA 70806</w:t>
      </w:r>
    </w:p>
    <w:p w:rsidR="00D16E11" w:rsidRDefault="00D16E11" w:rsidP="00D16E11">
      <w:pPr>
        <w:spacing w:after="0" w:line="240" w:lineRule="auto"/>
        <w:jc w:val="center"/>
        <w:rPr>
          <w:rFonts w:ascii="Times New Roman" w:hAnsi="Times New Roman" w:cs="Times New Roman"/>
        </w:rPr>
      </w:pPr>
    </w:p>
    <w:p w:rsidR="00D16E11" w:rsidRDefault="00D16E11" w:rsidP="00CE1740">
      <w:pPr>
        <w:spacing w:after="0" w:line="240" w:lineRule="auto"/>
        <w:jc w:val="both"/>
        <w:rPr>
          <w:rFonts w:ascii="Times New Roman" w:hAnsi="Times New Roman" w:cs="Times New Roman"/>
        </w:rPr>
      </w:pPr>
      <w:r w:rsidRPr="00285B74">
        <w:rPr>
          <w:rFonts w:ascii="Times New Roman" w:hAnsi="Times New Roman" w:cs="Times New Roman"/>
          <w:b/>
          <w:u w:val="single"/>
        </w:rPr>
        <w:t>Members Present:</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D41B57" w:rsidRDefault="000F528C" w:rsidP="00CE1740">
      <w:pPr>
        <w:spacing w:after="0" w:line="240" w:lineRule="auto"/>
        <w:jc w:val="both"/>
        <w:rPr>
          <w:rFonts w:ascii="Times New Roman" w:hAnsi="Times New Roman" w:cs="Times New Roman"/>
        </w:rPr>
      </w:pPr>
      <w:r>
        <w:rPr>
          <w:rFonts w:ascii="Times New Roman" w:hAnsi="Times New Roman" w:cs="Times New Roman"/>
        </w:rPr>
        <w:t>Chairman Ira Cleveland</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0F528C"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Commissioner </w:t>
      </w:r>
      <w:r w:rsidR="000F528C">
        <w:rPr>
          <w:rFonts w:ascii="Times New Roman" w:hAnsi="Times New Roman" w:cs="Times New Roman"/>
        </w:rPr>
        <w:t>Dominique Monlezun</w:t>
      </w:r>
    </w:p>
    <w:p w:rsidR="0086551B" w:rsidRDefault="0086551B" w:rsidP="0086551B">
      <w:pPr>
        <w:spacing w:after="0" w:line="240" w:lineRule="auto"/>
        <w:jc w:val="both"/>
        <w:rPr>
          <w:rFonts w:ascii="Times New Roman" w:hAnsi="Times New Roman" w:cs="Times New Roman"/>
        </w:rPr>
      </w:pPr>
      <w:r>
        <w:rPr>
          <w:rFonts w:ascii="Times New Roman" w:hAnsi="Times New Roman" w:cs="Times New Roman"/>
        </w:rPr>
        <w:t>Commissioner Todd Thompson</w:t>
      </w:r>
    </w:p>
    <w:p w:rsidR="00EB18D6" w:rsidRDefault="00DA06DC" w:rsidP="00CE1740">
      <w:pPr>
        <w:spacing w:after="0" w:line="240" w:lineRule="auto"/>
        <w:jc w:val="both"/>
        <w:rPr>
          <w:rFonts w:ascii="Times New Roman" w:hAnsi="Times New Roman" w:cs="Times New Roman"/>
        </w:rPr>
      </w:pPr>
      <w:r>
        <w:rPr>
          <w:rFonts w:ascii="Times New Roman" w:hAnsi="Times New Roman" w:cs="Times New Roman"/>
        </w:rPr>
        <w:t>Commissioner Ricky Cleveland</w:t>
      </w:r>
    </w:p>
    <w:p w:rsidR="000D5F5D" w:rsidRDefault="000D5F5D" w:rsidP="00CE1740">
      <w:pPr>
        <w:spacing w:after="0" w:line="240" w:lineRule="auto"/>
        <w:jc w:val="both"/>
        <w:rPr>
          <w:rFonts w:ascii="Times New Roman" w:hAnsi="Times New Roman" w:cs="Times New Roman"/>
        </w:rPr>
      </w:pPr>
    </w:p>
    <w:p w:rsidR="000D5F5D" w:rsidRPr="000D5F5D" w:rsidRDefault="000D5F5D" w:rsidP="00CE1740">
      <w:pPr>
        <w:spacing w:after="0" w:line="240" w:lineRule="auto"/>
        <w:jc w:val="both"/>
        <w:rPr>
          <w:rFonts w:ascii="Times New Roman" w:hAnsi="Times New Roman" w:cs="Times New Roman"/>
          <w:b/>
          <w:u w:val="single"/>
        </w:rPr>
      </w:pPr>
      <w:r w:rsidRPr="000D5F5D">
        <w:rPr>
          <w:rFonts w:ascii="Times New Roman" w:hAnsi="Times New Roman" w:cs="Times New Roman"/>
          <w:b/>
          <w:u w:val="single"/>
        </w:rPr>
        <w:t>Also present:</w:t>
      </w:r>
    </w:p>
    <w:p w:rsidR="0054477C" w:rsidRDefault="00956B9D" w:rsidP="000D5F5D">
      <w:pPr>
        <w:spacing w:after="0" w:line="240" w:lineRule="auto"/>
        <w:jc w:val="both"/>
        <w:rPr>
          <w:rFonts w:ascii="Times New Roman" w:hAnsi="Times New Roman" w:cs="Times New Roman"/>
        </w:rPr>
      </w:pPr>
      <w:r>
        <w:rPr>
          <w:rFonts w:ascii="Times New Roman" w:hAnsi="Times New Roman" w:cs="Times New Roman"/>
        </w:rPr>
        <w:t>Executive Director Don Robin</w:t>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Attorney </w:t>
      </w:r>
      <w:r w:rsidR="006A000C">
        <w:rPr>
          <w:rFonts w:ascii="Times New Roman" w:hAnsi="Times New Roman" w:cs="Times New Roman"/>
        </w:rPr>
        <w:t>Jason Hessick</w:t>
      </w:r>
    </w:p>
    <w:p w:rsidR="00285B74" w:rsidRDefault="000D5F5D" w:rsidP="00CE1740">
      <w:pPr>
        <w:spacing w:after="0" w:line="240" w:lineRule="auto"/>
        <w:jc w:val="both"/>
        <w:rPr>
          <w:rFonts w:ascii="Times New Roman" w:hAnsi="Times New Roman" w:cs="Times New Roman"/>
        </w:rPr>
      </w:pPr>
      <w:r>
        <w:rPr>
          <w:rFonts w:ascii="Times New Roman" w:hAnsi="Times New Roman" w:cs="Times New Roman"/>
        </w:rPr>
        <w:t>Various Industry representatives</w:t>
      </w:r>
    </w:p>
    <w:p w:rsidR="000D5F5D" w:rsidRDefault="000D5F5D" w:rsidP="00CE1740">
      <w:pPr>
        <w:spacing w:after="0" w:line="240" w:lineRule="auto"/>
        <w:jc w:val="both"/>
        <w:rPr>
          <w:rFonts w:ascii="Times New Roman" w:hAnsi="Times New Roman" w:cs="Times New Roman"/>
        </w:rPr>
      </w:pPr>
    </w:p>
    <w:p w:rsidR="00285B74" w:rsidRDefault="00285B74" w:rsidP="00D16E11">
      <w:pPr>
        <w:spacing w:after="0" w:line="240" w:lineRule="auto"/>
        <w:rPr>
          <w:rFonts w:ascii="Times New Roman" w:hAnsi="Times New Roman" w:cs="Times New Roman"/>
        </w:rPr>
      </w:pPr>
      <w:r>
        <w:rPr>
          <w:rFonts w:ascii="Times New Roman" w:hAnsi="Times New Roman" w:cs="Times New Roman"/>
        </w:rPr>
        <w:t>Action Taken:</w:t>
      </w:r>
    </w:p>
    <w:p w:rsidR="00F25E96" w:rsidRPr="002645E3" w:rsidRDefault="00285B74"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Called to Order at 1</w:t>
      </w:r>
      <w:r w:rsidR="000F2B9D">
        <w:rPr>
          <w:rFonts w:ascii="Times New Roman" w:hAnsi="Times New Roman" w:cs="Times New Roman"/>
          <w:b/>
        </w:rPr>
        <w:t>0</w:t>
      </w:r>
      <w:r w:rsidR="0086551B">
        <w:rPr>
          <w:rFonts w:ascii="Times New Roman" w:hAnsi="Times New Roman" w:cs="Times New Roman"/>
          <w:b/>
        </w:rPr>
        <w:t xml:space="preserve">:00 </w:t>
      </w:r>
      <w:r w:rsidR="000F2B9D">
        <w:rPr>
          <w:rFonts w:ascii="Times New Roman" w:hAnsi="Times New Roman" w:cs="Times New Roman"/>
          <w:b/>
        </w:rPr>
        <w:t>A</w:t>
      </w:r>
      <w:r w:rsidRPr="002645E3">
        <w:rPr>
          <w:rFonts w:ascii="Times New Roman" w:hAnsi="Times New Roman" w:cs="Times New Roman"/>
          <w:b/>
        </w:rPr>
        <w:t>.M.</w:t>
      </w:r>
      <w:r w:rsidR="00AE7095" w:rsidRPr="002645E3">
        <w:rPr>
          <w:rFonts w:ascii="Times New Roman" w:hAnsi="Times New Roman" w:cs="Times New Roman"/>
          <w:b/>
        </w:rPr>
        <w:t xml:space="preserve"> </w:t>
      </w:r>
    </w:p>
    <w:p w:rsidR="00285B74" w:rsidRPr="002645E3" w:rsidRDefault="00285B74"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Roll Call</w:t>
      </w:r>
    </w:p>
    <w:p w:rsidR="0038316D" w:rsidRDefault="0038316D"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Public Comments</w:t>
      </w:r>
    </w:p>
    <w:p w:rsidR="006A000C" w:rsidRPr="006A000C" w:rsidRDefault="006A000C" w:rsidP="003B7932">
      <w:pPr>
        <w:pStyle w:val="ListParagraph"/>
        <w:numPr>
          <w:ilvl w:val="0"/>
          <w:numId w:val="1"/>
        </w:numPr>
        <w:spacing w:after="0" w:line="240" w:lineRule="auto"/>
        <w:rPr>
          <w:rFonts w:ascii="Times New Roman" w:hAnsi="Times New Roman" w:cs="Times New Roman"/>
          <w:b/>
          <w:i/>
        </w:rPr>
      </w:pPr>
      <w:r>
        <w:rPr>
          <w:rFonts w:ascii="Times New Roman" w:hAnsi="Times New Roman" w:cs="Times New Roman"/>
          <w:b/>
        </w:rPr>
        <w:t xml:space="preserve">Approval of </w:t>
      </w:r>
      <w:r w:rsidR="00DA06DC">
        <w:rPr>
          <w:rFonts w:ascii="Times New Roman" w:hAnsi="Times New Roman" w:cs="Times New Roman"/>
          <w:b/>
        </w:rPr>
        <w:t>March 20, 2024</w:t>
      </w:r>
      <w:r>
        <w:rPr>
          <w:rFonts w:ascii="Times New Roman" w:hAnsi="Times New Roman" w:cs="Times New Roman"/>
          <w:b/>
        </w:rPr>
        <w:t xml:space="preserve"> minutes – </w:t>
      </w:r>
      <w:r w:rsidRPr="006A000C">
        <w:rPr>
          <w:rFonts w:ascii="Times New Roman" w:hAnsi="Times New Roman" w:cs="Times New Roman"/>
          <w:i/>
        </w:rPr>
        <w:t xml:space="preserve">On motion by Commissioner Monlezun, seconded by Commissioner Thompson, the minutes were approved. </w:t>
      </w:r>
      <w:r w:rsidR="00CB44B3">
        <w:rPr>
          <w:rFonts w:ascii="Times New Roman" w:hAnsi="Times New Roman" w:cs="Times New Roman"/>
          <w:i/>
        </w:rPr>
        <w:t>Motion carried.</w:t>
      </w:r>
    </w:p>
    <w:p w:rsidR="00285B74" w:rsidRPr="006A000C" w:rsidRDefault="004A4C74" w:rsidP="003B7932">
      <w:pPr>
        <w:pStyle w:val="ListParagraph"/>
        <w:numPr>
          <w:ilvl w:val="0"/>
          <w:numId w:val="1"/>
        </w:numPr>
        <w:rPr>
          <w:rFonts w:ascii="Times New Roman" w:hAnsi="Times New Roman" w:cs="Times New Roman"/>
          <w:b/>
          <w:i/>
        </w:rPr>
      </w:pPr>
      <w:r w:rsidRPr="006A000C">
        <w:rPr>
          <w:rFonts w:ascii="Times New Roman" w:hAnsi="Times New Roman" w:cs="Times New Roman"/>
          <w:b/>
          <w:i/>
        </w:rPr>
        <w:t>New Business</w:t>
      </w:r>
    </w:p>
    <w:p w:rsidR="0038316D" w:rsidRPr="002645E3" w:rsidRDefault="0038316D" w:rsidP="003B7932">
      <w:pPr>
        <w:pStyle w:val="ListParagraph"/>
        <w:numPr>
          <w:ilvl w:val="0"/>
          <w:numId w:val="2"/>
        </w:numPr>
        <w:rPr>
          <w:rFonts w:ascii="Times New Roman" w:hAnsi="Times New Roman" w:cs="Times New Roman"/>
          <w:b/>
        </w:rPr>
      </w:pPr>
      <w:r w:rsidRPr="002645E3">
        <w:rPr>
          <w:rFonts w:ascii="Times New Roman" w:hAnsi="Times New Roman" w:cs="Times New Roman"/>
          <w:b/>
        </w:rPr>
        <w:t>LPGC reports</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Statistical report for </w:t>
      </w:r>
      <w:r w:rsidR="00DA06DC">
        <w:rPr>
          <w:rFonts w:ascii="Times New Roman" w:hAnsi="Times New Roman" w:cs="Times New Roman"/>
        </w:rPr>
        <w:t xml:space="preserve">March </w:t>
      </w:r>
      <w:r>
        <w:rPr>
          <w:rFonts w:ascii="Times New Roman" w:hAnsi="Times New Roman" w:cs="Times New Roman"/>
        </w:rPr>
        <w:t>202</w:t>
      </w:r>
      <w:r w:rsidR="00BA6089">
        <w:rPr>
          <w:rFonts w:ascii="Times New Roman" w:hAnsi="Times New Roman" w:cs="Times New Roman"/>
        </w:rPr>
        <w:t>4</w:t>
      </w:r>
    </w:p>
    <w:p w:rsidR="00924ACE" w:rsidRDefault="00924ACE" w:rsidP="003B7932">
      <w:pPr>
        <w:pStyle w:val="ListParagraph"/>
        <w:numPr>
          <w:ilvl w:val="0"/>
          <w:numId w:val="3"/>
        </w:numPr>
        <w:rPr>
          <w:rFonts w:ascii="Times New Roman" w:hAnsi="Times New Roman" w:cs="Times New Roman"/>
        </w:rPr>
      </w:pPr>
      <w:r>
        <w:rPr>
          <w:rFonts w:ascii="Times New Roman" w:hAnsi="Times New Roman" w:cs="Times New Roman"/>
        </w:rPr>
        <w:t xml:space="preserve">Detailed appropriation report recap for </w:t>
      </w:r>
      <w:r w:rsidR="00DA06DC">
        <w:rPr>
          <w:rFonts w:ascii="Times New Roman" w:hAnsi="Times New Roman" w:cs="Times New Roman"/>
        </w:rPr>
        <w:t>March</w:t>
      </w:r>
      <w:r w:rsidR="006A000C">
        <w:rPr>
          <w:rFonts w:ascii="Times New Roman" w:hAnsi="Times New Roman" w:cs="Times New Roman"/>
        </w:rPr>
        <w:t xml:space="preserve"> </w:t>
      </w:r>
      <w:r w:rsidR="00BA6089">
        <w:rPr>
          <w:rFonts w:ascii="Times New Roman" w:hAnsi="Times New Roman" w:cs="Times New Roman"/>
        </w:rPr>
        <w:t>2024</w:t>
      </w:r>
    </w:p>
    <w:p w:rsidR="00E02E1B" w:rsidRDefault="0038316D" w:rsidP="00FD1293">
      <w:pPr>
        <w:pStyle w:val="ListParagraph"/>
        <w:numPr>
          <w:ilvl w:val="0"/>
          <w:numId w:val="3"/>
        </w:numPr>
        <w:rPr>
          <w:rFonts w:ascii="Times New Roman" w:hAnsi="Times New Roman" w:cs="Times New Roman"/>
        </w:rPr>
      </w:pPr>
      <w:r w:rsidRPr="00E02E1B">
        <w:rPr>
          <w:rFonts w:ascii="Times New Roman" w:hAnsi="Times New Roman" w:cs="Times New Roman"/>
        </w:rPr>
        <w:t xml:space="preserve">Accounting total reports for </w:t>
      </w:r>
      <w:r w:rsidR="00DA06DC">
        <w:rPr>
          <w:rFonts w:ascii="Times New Roman" w:hAnsi="Times New Roman" w:cs="Times New Roman"/>
        </w:rPr>
        <w:t>March</w:t>
      </w:r>
      <w:r w:rsidR="006A000C">
        <w:rPr>
          <w:rFonts w:ascii="Times New Roman" w:hAnsi="Times New Roman" w:cs="Times New Roman"/>
        </w:rPr>
        <w:t xml:space="preserve"> </w:t>
      </w:r>
      <w:r w:rsidRPr="00E02E1B">
        <w:rPr>
          <w:rFonts w:ascii="Times New Roman" w:hAnsi="Times New Roman" w:cs="Times New Roman"/>
        </w:rPr>
        <w:t>202</w:t>
      </w:r>
      <w:r w:rsidR="00BA6089">
        <w:rPr>
          <w:rFonts w:ascii="Times New Roman" w:hAnsi="Times New Roman" w:cs="Times New Roman"/>
        </w:rPr>
        <w:t xml:space="preserve">3 </w:t>
      </w:r>
      <w:r w:rsidRPr="00E02E1B">
        <w:rPr>
          <w:rFonts w:ascii="Times New Roman" w:hAnsi="Times New Roman" w:cs="Times New Roman"/>
        </w:rPr>
        <w:t>/</w:t>
      </w:r>
      <w:r w:rsidR="006A000C">
        <w:rPr>
          <w:rFonts w:ascii="Times New Roman" w:hAnsi="Times New Roman" w:cs="Times New Roman"/>
        </w:rPr>
        <w:t xml:space="preserve"> </w:t>
      </w:r>
      <w:r w:rsidR="00DA06DC">
        <w:rPr>
          <w:rFonts w:ascii="Times New Roman" w:hAnsi="Times New Roman" w:cs="Times New Roman"/>
        </w:rPr>
        <w:t>March</w:t>
      </w:r>
      <w:r w:rsidRPr="00E02E1B">
        <w:rPr>
          <w:rFonts w:ascii="Times New Roman" w:hAnsi="Times New Roman" w:cs="Times New Roman"/>
        </w:rPr>
        <w:t xml:space="preserve"> 202</w:t>
      </w:r>
      <w:r w:rsidR="00BA6089">
        <w:rPr>
          <w:rFonts w:ascii="Times New Roman" w:hAnsi="Times New Roman" w:cs="Times New Roman"/>
        </w:rPr>
        <w:t>4</w:t>
      </w:r>
      <w:r w:rsidR="001357AC" w:rsidRPr="00E02E1B">
        <w:rPr>
          <w:rFonts w:ascii="Times New Roman" w:hAnsi="Times New Roman" w:cs="Times New Roman"/>
        </w:rPr>
        <w:t xml:space="preserve"> </w:t>
      </w:r>
    </w:p>
    <w:p w:rsidR="0038316D" w:rsidRPr="00E02E1B" w:rsidRDefault="0038316D" w:rsidP="00FD1293">
      <w:pPr>
        <w:pStyle w:val="ListParagraph"/>
        <w:numPr>
          <w:ilvl w:val="0"/>
          <w:numId w:val="3"/>
        </w:numPr>
        <w:rPr>
          <w:rFonts w:ascii="Times New Roman" w:hAnsi="Times New Roman" w:cs="Times New Roman"/>
        </w:rPr>
      </w:pPr>
      <w:r w:rsidRPr="00E02E1B">
        <w:rPr>
          <w:rFonts w:ascii="Times New Roman" w:hAnsi="Times New Roman" w:cs="Times New Roman"/>
        </w:rPr>
        <w:t xml:space="preserve">Fire and accidents reports for </w:t>
      </w:r>
      <w:r w:rsidR="00DA06DC">
        <w:rPr>
          <w:rFonts w:ascii="Times New Roman" w:hAnsi="Times New Roman" w:cs="Times New Roman"/>
        </w:rPr>
        <w:t>March</w:t>
      </w:r>
      <w:r w:rsidR="006A000C">
        <w:rPr>
          <w:rFonts w:ascii="Times New Roman" w:hAnsi="Times New Roman" w:cs="Times New Roman"/>
        </w:rPr>
        <w:t xml:space="preserve"> </w:t>
      </w:r>
      <w:r w:rsidR="00924ACE" w:rsidRPr="00E02E1B">
        <w:rPr>
          <w:rFonts w:ascii="Times New Roman" w:hAnsi="Times New Roman" w:cs="Times New Roman"/>
        </w:rPr>
        <w:t>202</w:t>
      </w:r>
      <w:r w:rsidR="00BA6089">
        <w:rPr>
          <w:rFonts w:ascii="Times New Roman" w:hAnsi="Times New Roman" w:cs="Times New Roman"/>
        </w:rPr>
        <w:t>4</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Compliance audits for </w:t>
      </w:r>
      <w:r w:rsidR="00DA06DC">
        <w:rPr>
          <w:rFonts w:ascii="Times New Roman" w:hAnsi="Times New Roman" w:cs="Times New Roman"/>
        </w:rPr>
        <w:t>March</w:t>
      </w:r>
      <w:r w:rsidR="00956B9D">
        <w:rPr>
          <w:rFonts w:ascii="Times New Roman" w:hAnsi="Times New Roman" w:cs="Times New Roman"/>
        </w:rPr>
        <w:t xml:space="preserve"> </w:t>
      </w:r>
      <w:r w:rsidR="00BA6089">
        <w:rPr>
          <w:rFonts w:ascii="Times New Roman" w:hAnsi="Times New Roman" w:cs="Times New Roman"/>
        </w:rPr>
        <w:t>2024</w:t>
      </w:r>
    </w:p>
    <w:p w:rsidR="0038316D" w:rsidRPr="002645E3" w:rsidRDefault="0038316D" w:rsidP="003B7932">
      <w:pPr>
        <w:pStyle w:val="ListParagraph"/>
        <w:numPr>
          <w:ilvl w:val="0"/>
          <w:numId w:val="2"/>
        </w:numPr>
        <w:rPr>
          <w:rFonts w:ascii="Times New Roman" w:hAnsi="Times New Roman" w:cs="Times New Roman"/>
          <w:b/>
        </w:rPr>
      </w:pPr>
      <w:r w:rsidRPr="002645E3">
        <w:rPr>
          <w:rFonts w:ascii="Times New Roman" w:hAnsi="Times New Roman" w:cs="Times New Roman"/>
          <w:b/>
        </w:rPr>
        <w:t>Possible citations for next meeting</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Regular citations – None</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Insurance citations – None </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Permit renewals – </w:t>
      </w:r>
      <w:r w:rsidR="00DA06DC">
        <w:rPr>
          <w:rFonts w:ascii="Times New Roman" w:hAnsi="Times New Roman" w:cs="Times New Roman"/>
        </w:rPr>
        <w:t>Possible 25</w:t>
      </w:r>
      <w:r w:rsidR="00BA6089">
        <w:rPr>
          <w:rFonts w:ascii="Times New Roman" w:hAnsi="Times New Roman" w:cs="Times New Roman"/>
        </w:rPr>
        <w:t>; failure to pay permit renewal.</w:t>
      </w:r>
    </w:p>
    <w:p w:rsidR="00FE0AA8" w:rsidRDefault="00E02E1B" w:rsidP="00DC78A9">
      <w:pPr>
        <w:pStyle w:val="ListParagraph"/>
        <w:numPr>
          <w:ilvl w:val="0"/>
          <w:numId w:val="2"/>
        </w:numPr>
        <w:spacing w:after="0" w:line="240" w:lineRule="auto"/>
        <w:rPr>
          <w:rFonts w:ascii="Times New Roman" w:hAnsi="Times New Roman" w:cs="Times New Roman"/>
          <w:b/>
        </w:rPr>
      </w:pPr>
      <w:r w:rsidRPr="00FE0AA8">
        <w:rPr>
          <w:rFonts w:ascii="Times New Roman" w:hAnsi="Times New Roman" w:cs="Times New Roman"/>
          <w:b/>
        </w:rPr>
        <w:t xml:space="preserve">Applications </w:t>
      </w:r>
      <w:r w:rsidR="00284EE8" w:rsidRPr="00FE0AA8">
        <w:rPr>
          <w:rFonts w:ascii="Times New Roman" w:hAnsi="Times New Roman" w:cs="Times New Roman"/>
          <w:b/>
        </w:rPr>
        <w:t>heard</w:t>
      </w:r>
      <w:r w:rsidRPr="00FE0AA8">
        <w:rPr>
          <w:rFonts w:ascii="Times New Roman" w:hAnsi="Times New Roman" w:cs="Times New Roman"/>
          <w:b/>
        </w:rPr>
        <w:t>:</w:t>
      </w:r>
    </w:p>
    <w:p w:rsidR="00645F7F" w:rsidRPr="003A178D" w:rsidRDefault="00645F7F" w:rsidP="00645F7F">
      <w:pPr>
        <w:spacing w:after="0" w:line="240" w:lineRule="auto"/>
        <w:rPr>
          <w:rFonts w:ascii="Times New Roman" w:hAnsi="Times New Roman" w:cs="Times New Roman"/>
          <w:b/>
          <w:i/>
        </w:rPr>
      </w:pPr>
      <w:r w:rsidRPr="003A178D">
        <w:rPr>
          <w:rFonts w:ascii="Times New Roman" w:hAnsi="Times New Roman" w:cs="Times New Roman"/>
          <w:b/>
          <w:i/>
        </w:rPr>
        <w:t>The following applicants appli</w:t>
      </w:r>
      <w:r w:rsidR="003A178D">
        <w:rPr>
          <w:rFonts w:ascii="Times New Roman" w:hAnsi="Times New Roman" w:cs="Times New Roman"/>
          <w:b/>
          <w:i/>
        </w:rPr>
        <w:t>ed for a Class 2 permit and</w:t>
      </w:r>
      <w:r w:rsidRPr="003A178D">
        <w:rPr>
          <w:rFonts w:ascii="Times New Roman" w:hAnsi="Times New Roman" w:cs="Times New Roman"/>
          <w:b/>
          <w:i/>
        </w:rPr>
        <w:t xml:space="preserve"> administratively granted and ratified by the Commission:</w:t>
      </w:r>
    </w:p>
    <w:p w:rsidR="00645F7F" w:rsidRDefault="00645F7F" w:rsidP="00645F7F">
      <w:pPr>
        <w:pStyle w:val="ListParagraph"/>
        <w:numPr>
          <w:ilvl w:val="0"/>
          <w:numId w:val="20"/>
        </w:numPr>
        <w:spacing w:after="0" w:line="240" w:lineRule="auto"/>
        <w:rPr>
          <w:rFonts w:ascii="Times New Roman" w:hAnsi="Times New Roman" w:cs="Times New Roman"/>
          <w:b/>
        </w:rPr>
      </w:pPr>
      <w:r w:rsidRPr="00645F7F">
        <w:rPr>
          <w:rFonts w:ascii="Times New Roman" w:hAnsi="Times New Roman" w:cs="Times New Roman"/>
          <w:b/>
        </w:rPr>
        <w:t>Invision Technical Solutions – 5557 Vidrine Rd. Ville Platte, LA 70586 – on motion by Commissioner Thompson, seconded by Commissioner R. Cleveland, the application was postponed.</w:t>
      </w:r>
    </w:p>
    <w:p w:rsidR="00645F7F" w:rsidRPr="00645F7F" w:rsidRDefault="00645F7F" w:rsidP="00645F7F">
      <w:pPr>
        <w:pStyle w:val="ListParagraph"/>
        <w:numPr>
          <w:ilvl w:val="0"/>
          <w:numId w:val="20"/>
        </w:numPr>
        <w:spacing w:after="0" w:line="240" w:lineRule="auto"/>
        <w:rPr>
          <w:rFonts w:ascii="Times New Roman" w:hAnsi="Times New Roman" w:cs="Times New Roman"/>
          <w:b/>
        </w:rPr>
      </w:pPr>
      <w:r>
        <w:rPr>
          <w:rFonts w:ascii="Times New Roman" w:hAnsi="Times New Roman" w:cs="Times New Roman"/>
          <w:b/>
        </w:rPr>
        <w:t>Audubon Plumbing Heating &amp; Cooling Inc. – 61322 Magnolia Dr. Lacombe, LA 70445 – on motion by Commissioner Monlezun, seconded by Commissioner Thompson, the permit was granted.</w:t>
      </w:r>
    </w:p>
    <w:p w:rsidR="00645F7F" w:rsidRPr="00645F7F" w:rsidRDefault="00645F7F" w:rsidP="00645F7F">
      <w:pPr>
        <w:spacing w:after="0" w:line="240" w:lineRule="auto"/>
        <w:rPr>
          <w:rFonts w:ascii="Times New Roman" w:hAnsi="Times New Roman" w:cs="Times New Roman"/>
          <w:b/>
        </w:rPr>
      </w:pPr>
    </w:p>
    <w:p w:rsidR="00645F7F" w:rsidRPr="00752D83" w:rsidRDefault="00645F7F" w:rsidP="00645F7F">
      <w:pPr>
        <w:spacing w:after="0" w:line="240" w:lineRule="auto"/>
        <w:rPr>
          <w:rFonts w:ascii="Times New Roman" w:hAnsi="Times New Roman" w:cs="Times New Roman"/>
          <w:b/>
          <w:i/>
        </w:rPr>
      </w:pPr>
      <w:r w:rsidRPr="00752D83">
        <w:rPr>
          <w:rFonts w:ascii="Times New Roman" w:hAnsi="Times New Roman" w:cs="Times New Roman"/>
          <w:b/>
          <w:i/>
        </w:rPr>
        <w:t>The following</w:t>
      </w:r>
      <w:r w:rsidR="005F44E6" w:rsidRPr="00752D83">
        <w:rPr>
          <w:rFonts w:ascii="Times New Roman" w:hAnsi="Times New Roman" w:cs="Times New Roman"/>
          <w:b/>
          <w:i/>
        </w:rPr>
        <w:t xml:space="preserve"> applicant</w:t>
      </w:r>
      <w:r w:rsidRPr="00752D83">
        <w:rPr>
          <w:rFonts w:ascii="Times New Roman" w:hAnsi="Times New Roman" w:cs="Times New Roman"/>
          <w:b/>
          <w:i/>
        </w:rPr>
        <w:t xml:space="preserve"> appli</w:t>
      </w:r>
      <w:r w:rsidR="003A178D">
        <w:rPr>
          <w:rFonts w:ascii="Times New Roman" w:hAnsi="Times New Roman" w:cs="Times New Roman"/>
          <w:b/>
          <w:i/>
        </w:rPr>
        <w:t>ed for a Class 6 permit and</w:t>
      </w:r>
      <w:r w:rsidRPr="00752D83">
        <w:rPr>
          <w:rFonts w:ascii="Times New Roman" w:hAnsi="Times New Roman" w:cs="Times New Roman"/>
          <w:b/>
          <w:i/>
        </w:rPr>
        <w:t xml:space="preserve"> administratively granted and ratified by the Commission:</w:t>
      </w:r>
    </w:p>
    <w:p w:rsidR="00645F7F" w:rsidRDefault="00645F7F" w:rsidP="00645F7F">
      <w:pPr>
        <w:pStyle w:val="ListParagraph"/>
        <w:numPr>
          <w:ilvl w:val="0"/>
          <w:numId w:val="21"/>
        </w:numPr>
        <w:spacing w:after="0" w:line="240" w:lineRule="auto"/>
        <w:rPr>
          <w:rFonts w:ascii="Times New Roman" w:hAnsi="Times New Roman" w:cs="Times New Roman"/>
          <w:b/>
        </w:rPr>
      </w:pPr>
      <w:r>
        <w:rPr>
          <w:rFonts w:ascii="Times New Roman" w:hAnsi="Times New Roman" w:cs="Times New Roman"/>
          <w:b/>
        </w:rPr>
        <w:t>Sherman’s Glass Inc. – 1480 Veteran’s Ave. Ponchatoula, LA 70454</w:t>
      </w:r>
      <w:r w:rsidR="00E4765E">
        <w:rPr>
          <w:rFonts w:ascii="Times New Roman" w:hAnsi="Times New Roman" w:cs="Times New Roman"/>
          <w:b/>
        </w:rPr>
        <w:t xml:space="preserve"> – on motion by Commissioner R. Cleveland, seconded by Commissioner Monlezun, the permit was granted.</w:t>
      </w:r>
    </w:p>
    <w:p w:rsidR="00E4765E" w:rsidRDefault="00E4765E" w:rsidP="00E4765E">
      <w:pPr>
        <w:pStyle w:val="ListParagraph"/>
        <w:spacing w:after="0" w:line="240" w:lineRule="auto"/>
        <w:rPr>
          <w:rFonts w:ascii="Times New Roman" w:hAnsi="Times New Roman" w:cs="Times New Roman"/>
          <w:b/>
        </w:rPr>
      </w:pPr>
    </w:p>
    <w:p w:rsidR="00E4765E" w:rsidRPr="00752D83" w:rsidRDefault="00E4765E" w:rsidP="00E4765E">
      <w:pPr>
        <w:spacing w:after="0" w:line="240" w:lineRule="auto"/>
        <w:rPr>
          <w:rFonts w:ascii="Times New Roman" w:hAnsi="Times New Roman" w:cs="Times New Roman"/>
          <w:b/>
          <w:i/>
        </w:rPr>
      </w:pPr>
      <w:r w:rsidRPr="00752D83">
        <w:rPr>
          <w:rFonts w:ascii="Times New Roman" w:hAnsi="Times New Roman" w:cs="Times New Roman"/>
          <w:b/>
          <w:i/>
        </w:rPr>
        <w:t>The following applicant applie</w:t>
      </w:r>
      <w:r w:rsidR="003A178D">
        <w:rPr>
          <w:rFonts w:ascii="Times New Roman" w:hAnsi="Times New Roman" w:cs="Times New Roman"/>
          <w:b/>
          <w:i/>
        </w:rPr>
        <w:t>d for a Class A4 permit and</w:t>
      </w:r>
      <w:r w:rsidRPr="00752D83">
        <w:rPr>
          <w:rFonts w:ascii="Times New Roman" w:hAnsi="Times New Roman" w:cs="Times New Roman"/>
          <w:b/>
          <w:i/>
        </w:rPr>
        <w:t xml:space="preserve"> administratively granted and ratified by the Commission:</w:t>
      </w:r>
    </w:p>
    <w:p w:rsidR="000C0509" w:rsidRPr="000C0509" w:rsidRDefault="000C0509" w:rsidP="000C0509">
      <w:pPr>
        <w:pStyle w:val="ListParagraph"/>
        <w:numPr>
          <w:ilvl w:val="0"/>
          <w:numId w:val="21"/>
        </w:numPr>
        <w:spacing w:after="0" w:line="240" w:lineRule="auto"/>
        <w:rPr>
          <w:rFonts w:ascii="Times New Roman" w:hAnsi="Times New Roman" w:cs="Times New Roman"/>
          <w:b/>
        </w:rPr>
      </w:pPr>
      <w:r>
        <w:rPr>
          <w:rFonts w:ascii="Times New Roman" w:hAnsi="Times New Roman" w:cs="Times New Roman"/>
          <w:b/>
        </w:rPr>
        <w:t>Hilco Liquid Transport LLC – 7700 Kenmont Road Greensboro, NC 27409, on motion by Commissioner Thompson, seconded by Commissioner Monlezun, the permit was granted in absentia.</w:t>
      </w:r>
    </w:p>
    <w:p w:rsidR="00E4765E" w:rsidRPr="00E4765E" w:rsidRDefault="00E4765E" w:rsidP="00E4765E">
      <w:pPr>
        <w:spacing w:after="0" w:line="240" w:lineRule="auto"/>
        <w:rPr>
          <w:rFonts w:ascii="Times New Roman" w:hAnsi="Times New Roman" w:cs="Times New Roman"/>
          <w:b/>
        </w:rPr>
      </w:pPr>
    </w:p>
    <w:p w:rsidR="00752D83" w:rsidRDefault="00FE0AA8" w:rsidP="00FE0AA8">
      <w:pPr>
        <w:spacing w:after="0" w:line="240" w:lineRule="auto"/>
        <w:rPr>
          <w:rFonts w:ascii="Times New Roman" w:hAnsi="Times New Roman" w:cs="Times New Roman"/>
          <w:b/>
        </w:rPr>
      </w:pPr>
      <w:r w:rsidRPr="00752D83">
        <w:rPr>
          <w:rFonts w:ascii="Times New Roman" w:hAnsi="Times New Roman" w:cs="Times New Roman"/>
          <w:b/>
          <w:i/>
        </w:rPr>
        <w:t>On motion by Commissioner Thompson, seconded by Commissioner R. Cleveland, th</w:t>
      </w:r>
      <w:r w:rsidR="009B7A31" w:rsidRPr="00752D83">
        <w:rPr>
          <w:rFonts w:ascii="Times New Roman" w:hAnsi="Times New Roman" w:cs="Times New Roman"/>
          <w:b/>
          <w:i/>
        </w:rPr>
        <w:t>e following applicants applied for a Class 6X permits</w:t>
      </w:r>
      <w:r w:rsidR="003A178D">
        <w:rPr>
          <w:rFonts w:ascii="Times New Roman" w:hAnsi="Times New Roman" w:cs="Times New Roman"/>
          <w:b/>
          <w:i/>
        </w:rPr>
        <w:t xml:space="preserve"> and</w:t>
      </w:r>
      <w:r w:rsidRPr="00752D83">
        <w:rPr>
          <w:rFonts w:ascii="Times New Roman" w:hAnsi="Times New Roman" w:cs="Times New Roman"/>
          <w:b/>
          <w:i/>
        </w:rPr>
        <w:t xml:space="preserve"> administratively granted and ratified by the Commission.</w:t>
      </w:r>
      <w:r>
        <w:rPr>
          <w:rFonts w:ascii="Times New Roman" w:hAnsi="Times New Roman" w:cs="Times New Roman"/>
          <w:b/>
        </w:rPr>
        <w:t xml:space="preserve"> </w:t>
      </w:r>
    </w:p>
    <w:p w:rsidR="009B7A31" w:rsidRPr="00752D83" w:rsidRDefault="00DA06DC" w:rsidP="00752D83">
      <w:pPr>
        <w:pStyle w:val="ListParagraph"/>
        <w:numPr>
          <w:ilvl w:val="1"/>
          <w:numId w:val="21"/>
        </w:numPr>
        <w:spacing w:after="0" w:line="240" w:lineRule="auto"/>
        <w:rPr>
          <w:rFonts w:ascii="Times New Roman" w:hAnsi="Times New Roman" w:cs="Times New Roman"/>
          <w:b/>
        </w:rPr>
      </w:pPr>
      <w:r w:rsidRPr="00752D83">
        <w:rPr>
          <w:rFonts w:ascii="Times New Roman" w:hAnsi="Times New Roman" w:cs="Times New Roman"/>
          <w:b/>
        </w:rPr>
        <w:t>Alleman’s Grocery – 4215 Bull Island Rd. New Iberia, LA 70560</w:t>
      </w:r>
    </w:p>
    <w:p w:rsidR="00D03818" w:rsidRDefault="00DA06DC"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Raceway #754 – 2435 North Parkerson Ave. Crowley, LA 70526</w:t>
      </w:r>
    </w:p>
    <w:p w:rsidR="00D03818" w:rsidRDefault="00DA06DC"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On the Run #36 – 101 S. College Road Lafayette, LA 70503</w:t>
      </w:r>
    </w:p>
    <w:p w:rsidR="00D03818" w:rsidRDefault="00DA06DC"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Birdies Paradise – 1524 Hwy. 44 Reserve, LA 70084</w:t>
      </w:r>
    </w:p>
    <w:p w:rsidR="000C0509" w:rsidRDefault="000C0509" w:rsidP="00752D83">
      <w:pPr>
        <w:pStyle w:val="ListParagraph"/>
        <w:spacing w:after="0" w:line="240" w:lineRule="auto"/>
        <w:ind w:left="1440"/>
        <w:rPr>
          <w:rFonts w:ascii="Times New Roman" w:hAnsi="Times New Roman" w:cs="Times New Roman"/>
          <w:b/>
        </w:rPr>
      </w:pPr>
    </w:p>
    <w:p w:rsidR="00FE0AA8" w:rsidRPr="00752D83" w:rsidRDefault="00FE0AA8" w:rsidP="00FE0AA8">
      <w:pPr>
        <w:spacing w:after="0" w:line="240" w:lineRule="auto"/>
        <w:rPr>
          <w:rFonts w:ascii="Times New Roman" w:hAnsi="Times New Roman" w:cs="Times New Roman"/>
          <w:b/>
          <w:i/>
        </w:rPr>
      </w:pPr>
      <w:r w:rsidRPr="00752D83">
        <w:rPr>
          <w:rFonts w:ascii="Times New Roman" w:hAnsi="Times New Roman" w:cs="Times New Roman"/>
          <w:b/>
          <w:i/>
        </w:rPr>
        <w:t>On motion by Commissioner Thompson, seconded by Commissioner Monlezun, the following app</w:t>
      </w:r>
      <w:r w:rsidR="003A178D">
        <w:rPr>
          <w:rFonts w:ascii="Times New Roman" w:hAnsi="Times New Roman" w:cs="Times New Roman"/>
          <w:b/>
          <w:i/>
        </w:rPr>
        <w:t>licants applied for a permit but</w:t>
      </w:r>
      <w:r w:rsidRPr="00752D83">
        <w:rPr>
          <w:rFonts w:ascii="Times New Roman" w:hAnsi="Times New Roman" w:cs="Times New Roman"/>
          <w:b/>
          <w:i/>
        </w:rPr>
        <w:t xml:space="preserve"> were unable to meet the requirements of the Commission, therefore, it was requested the application be withdrawn:</w:t>
      </w:r>
    </w:p>
    <w:p w:rsidR="00D03818" w:rsidRDefault="00FE0AA8"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Campti Quick Stop – 3035 Hwy. 71 Campti, LA 71411</w:t>
      </w:r>
    </w:p>
    <w:p w:rsidR="00D03818" w:rsidRDefault="00FE0AA8"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Big Oak Construction – 3745 Choctaw Dr. Baton Rouge, LA 70805</w:t>
      </w:r>
    </w:p>
    <w:p w:rsidR="00D03818" w:rsidRDefault="00FE0AA8"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Star Fuel Grocery LLC – 31564 Highway 15 Clayton, LA 71326</w:t>
      </w:r>
    </w:p>
    <w:p w:rsidR="000E2D64" w:rsidRPr="000E2D64" w:rsidRDefault="008F08C7" w:rsidP="00816DC2">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2645E3">
        <w:rPr>
          <w:rFonts w:ascii="Times New Roman" w:hAnsi="Times New Roman" w:cs="Times New Roman"/>
          <w:b/>
        </w:rPr>
        <w:t>Violations</w:t>
      </w:r>
    </w:p>
    <w:p w:rsidR="000E2D64" w:rsidRPr="00752D83" w:rsidRDefault="000C0509" w:rsidP="00885C79">
      <w:pPr>
        <w:pStyle w:val="ListParagraph"/>
        <w:numPr>
          <w:ilvl w:val="0"/>
          <w:numId w:val="18"/>
        </w:numPr>
        <w:autoSpaceDE w:val="0"/>
        <w:autoSpaceDN w:val="0"/>
        <w:adjustRightInd w:val="0"/>
        <w:spacing w:after="0" w:line="240" w:lineRule="auto"/>
        <w:rPr>
          <w:rFonts w:ascii="Times New Roman" w:hAnsi="Times New Roman" w:cs="Times New Roman"/>
          <w:b/>
        </w:rPr>
      </w:pPr>
      <w:r w:rsidRPr="00752D83">
        <w:rPr>
          <w:rFonts w:ascii="Times New Roman" w:hAnsi="Times New Roman" w:cs="Times New Roman"/>
          <w:b/>
        </w:rPr>
        <w:t>A &amp; B Tobacco – 2410 E. Napoleon Attn.: Bill Down Sulphur, LA 70663 Docket #2024002</w:t>
      </w:r>
    </w:p>
    <w:p w:rsidR="000E2D64" w:rsidRPr="00752D83" w:rsidRDefault="000C0509" w:rsidP="00752D83">
      <w:pPr>
        <w:pStyle w:val="ListParagraph"/>
        <w:autoSpaceDE w:val="0"/>
        <w:autoSpaceDN w:val="0"/>
        <w:adjustRightInd w:val="0"/>
        <w:spacing w:after="0" w:line="240" w:lineRule="auto"/>
        <w:ind w:left="1080"/>
        <w:rPr>
          <w:rFonts w:ascii="Times New Roman" w:hAnsi="Times New Roman" w:cs="Times New Roman"/>
          <w:i/>
        </w:rPr>
      </w:pPr>
      <w:r w:rsidRPr="00752D83">
        <w:rPr>
          <w:rFonts w:ascii="Times New Roman" w:hAnsi="Times New Roman" w:cs="Times New Roman"/>
          <w:i/>
        </w:rPr>
        <w:t>Did continue to engage in the L.P. Gas business without paying the required (Class 6X)) permit fee; thus violating R.S. 40:1849(A) of the Louisiana Revised Statues of 1950, as amended. On motion by Commissioner Thompson, seconded by Commissioner R. Cleveland, the Commission imposed a $250 fine.</w:t>
      </w:r>
    </w:p>
    <w:p w:rsidR="000C0509" w:rsidRPr="00FB0FD0" w:rsidRDefault="000C0509" w:rsidP="00752D83">
      <w:pPr>
        <w:pStyle w:val="ListParagraph"/>
        <w:numPr>
          <w:ilvl w:val="0"/>
          <w:numId w:val="18"/>
        </w:numPr>
        <w:autoSpaceDE w:val="0"/>
        <w:autoSpaceDN w:val="0"/>
        <w:adjustRightInd w:val="0"/>
        <w:spacing w:after="0" w:line="240" w:lineRule="auto"/>
        <w:rPr>
          <w:rFonts w:ascii="Times New Roman" w:hAnsi="Times New Roman" w:cs="Times New Roman"/>
          <w:b/>
        </w:rPr>
      </w:pPr>
      <w:r w:rsidRPr="00FB0FD0">
        <w:rPr>
          <w:rFonts w:ascii="Times New Roman" w:hAnsi="Times New Roman" w:cs="Times New Roman"/>
          <w:b/>
        </w:rPr>
        <w:t>Brothers Petroleum – 2439 Manhattan Blvd. Attn. Yolanda Grave</w:t>
      </w:r>
      <w:r w:rsidR="00FB0FD0">
        <w:rPr>
          <w:rFonts w:ascii="Times New Roman" w:hAnsi="Times New Roman" w:cs="Times New Roman"/>
          <w:b/>
        </w:rPr>
        <w:t>s</w:t>
      </w:r>
      <w:r w:rsidRPr="00FB0FD0">
        <w:rPr>
          <w:rFonts w:ascii="Times New Roman" w:hAnsi="Times New Roman" w:cs="Times New Roman"/>
          <w:b/>
        </w:rPr>
        <w:t xml:space="preserve"> Harvey, LA 70058 Docket #2024003</w:t>
      </w:r>
    </w:p>
    <w:p w:rsidR="000C0509" w:rsidRDefault="000C0509" w:rsidP="00752D83">
      <w:pPr>
        <w:autoSpaceDE w:val="0"/>
        <w:autoSpaceDN w:val="0"/>
        <w:adjustRightInd w:val="0"/>
        <w:spacing w:after="0" w:line="240" w:lineRule="auto"/>
        <w:ind w:left="1080"/>
        <w:rPr>
          <w:rFonts w:ascii="Times New Roman" w:hAnsi="Times New Roman" w:cs="Times New Roman"/>
          <w:i/>
        </w:rPr>
      </w:pPr>
      <w:r w:rsidRPr="00752D83">
        <w:rPr>
          <w:rFonts w:ascii="Times New Roman" w:hAnsi="Times New Roman" w:cs="Times New Roman"/>
          <w:i/>
        </w:rPr>
        <w:t>Did continue to engage in the L.P. Gas business without paying the required (Class 6X)) permit fee; thus violating R.S. 40:1849(A) of the Louisiana Revised Statues of 1950, as amended. On motion by Commissioner Thompson, secon</w:t>
      </w:r>
      <w:r w:rsidR="00752D83" w:rsidRPr="00752D83">
        <w:rPr>
          <w:rFonts w:ascii="Times New Roman" w:hAnsi="Times New Roman" w:cs="Times New Roman"/>
          <w:i/>
        </w:rPr>
        <w:t>ded by Commissioner Monlezun</w:t>
      </w:r>
      <w:r w:rsidRPr="00752D83">
        <w:rPr>
          <w:rFonts w:ascii="Times New Roman" w:hAnsi="Times New Roman" w:cs="Times New Roman"/>
          <w:i/>
        </w:rPr>
        <w:t>, the Commission imposed a $250 fine.</w:t>
      </w:r>
    </w:p>
    <w:p w:rsidR="00752D83" w:rsidRPr="00FB0FD0" w:rsidRDefault="00752D83" w:rsidP="00752D83">
      <w:pPr>
        <w:pStyle w:val="ListParagraph"/>
        <w:numPr>
          <w:ilvl w:val="0"/>
          <w:numId w:val="18"/>
        </w:numPr>
        <w:autoSpaceDE w:val="0"/>
        <w:autoSpaceDN w:val="0"/>
        <w:adjustRightInd w:val="0"/>
        <w:spacing w:after="0" w:line="240" w:lineRule="auto"/>
        <w:rPr>
          <w:rFonts w:ascii="Times New Roman" w:hAnsi="Times New Roman" w:cs="Times New Roman"/>
          <w:b/>
        </w:rPr>
      </w:pPr>
      <w:r w:rsidRPr="00FB0FD0">
        <w:rPr>
          <w:rFonts w:ascii="Times New Roman" w:hAnsi="Times New Roman" w:cs="Times New Roman"/>
          <w:b/>
        </w:rPr>
        <w:t>Buck Stop – 2939 Hwy. 182 Attn. Wicky Wicky Sunset, LA 70584 Docket #2024004</w:t>
      </w:r>
    </w:p>
    <w:p w:rsidR="00752D83" w:rsidRPr="00752D83" w:rsidRDefault="00752D83" w:rsidP="00752D83">
      <w:pPr>
        <w:autoSpaceDE w:val="0"/>
        <w:autoSpaceDN w:val="0"/>
        <w:adjustRightInd w:val="0"/>
        <w:spacing w:after="0" w:line="240" w:lineRule="auto"/>
        <w:ind w:left="1080"/>
        <w:rPr>
          <w:rFonts w:ascii="Times New Roman" w:hAnsi="Times New Roman" w:cs="Times New Roman"/>
          <w:i/>
        </w:rPr>
      </w:pPr>
      <w:r w:rsidRPr="00752D83">
        <w:rPr>
          <w:rFonts w:ascii="Times New Roman" w:hAnsi="Times New Roman" w:cs="Times New Roman"/>
          <w:i/>
        </w:rPr>
        <w:t>Did continue to engage in the L.P. Gas business without paying the required (Class 6X)) permit fee; thus violating R.S. 40:1849(A) of the Louisiana Revised Statues of 1950, as amended. On motion by Commissioner Thompson, seconded by Commissioner R. Cleveland, the Commission imposed a $250 fine.</w:t>
      </w:r>
    </w:p>
    <w:p w:rsidR="00752D83" w:rsidRPr="00752D83" w:rsidRDefault="00752D83" w:rsidP="00752D83">
      <w:pPr>
        <w:pStyle w:val="ListParagraph"/>
        <w:autoSpaceDE w:val="0"/>
        <w:autoSpaceDN w:val="0"/>
        <w:adjustRightInd w:val="0"/>
        <w:spacing w:after="0" w:line="240" w:lineRule="auto"/>
        <w:ind w:left="1440"/>
        <w:rPr>
          <w:rFonts w:ascii="Times New Roman" w:hAnsi="Times New Roman" w:cs="Times New Roman"/>
          <w:i/>
        </w:rPr>
      </w:pPr>
    </w:p>
    <w:p w:rsidR="002645E3" w:rsidRPr="002C7600" w:rsidRDefault="009A080A" w:rsidP="00237DBC">
      <w:pPr>
        <w:pStyle w:val="ListParagraph"/>
        <w:numPr>
          <w:ilvl w:val="0"/>
          <w:numId w:val="2"/>
        </w:numPr>
        <w:rPr>
          <w:rFonts w:ascii="Times New Roman" w:hAnsi="Times New Roman" w:cs="Times New Roman"/>
          <w:b/>
          <w:i/>
        </w:rPr>
      </w:pPr>
      <w:r w:rsidRPr="002C7600">
        <w:rPr>
          <w:rFonts w:ascii="Times New Roman" w:hAnsi="Times New Roman" w:cs="Times New Roman"/>
          <w:b/>
        </w:rPr>
        <w:t>Market Development business</w:t>
      </w:r>
      <w:r w:rsidR="002645E3" w:rsidRPr="002C7600">
        <w:rPr>
          <w:rFonts w:ascii="Times New Roman" w:hAnsi="Times New Roman" w:cs="Times New Roman"/>
          <w:b/>
        </w:rPr>
        <w:t xml:space="preserve"> </w:t>
      </w:r>
    </w:p>
    <w:p w:rsidR="00B46630" w:rsidRPr="00752D83" w:rsidRDefault="0038316D" w:rsidP="006719B0">
      <w:pPr>
        <w:pStyle w:val="ListParagraph"/>
        <w:numPr>
          <w:ilvl w:val="0"/>
          <w:numId w:val="6"/>
        </w:numPr>
        <w:rPr>
          <w:rFonts w:ascii="Times New Roman" w:hAnsi="Times New Roman" w:cs="Times New Roman"/>
          <w:i/>
        </w:rPr>
      </w:pPr>
      <w:r w:rsidRPr="002645E3">
        <w:rPr>
          <w:rFonts w:ascii="Times New Roman" w:hAnsi="Times New Roman" w:cs="Times New Roman"/>
        </w:rPr>
        <w:t>Chas</w:t>
      </w:r>
      <w:r w:rsidR="00956B9D" w:rsidRPr="002645E3">
        <w:rPr>
          <w:rFonts w:ascii="Times New Roman" w:hAnsi="Times New Roman" w:cs="Times New Roman"/>
        </w:rPr>
        <w:t xml:space="preserve">e bank reconciliation as of </w:t>
      </w:r>
      <w:r w:rsidR="00752D83">
        <w:rPr>
          <w:rFonts w:ascii="Times New Roman" w:hAnsi="Times New Roman" w:cs="Times New Roman"/>
        </w:rPr>
        <w:t>April</w:t>
      </w:r>
      <w:r w:rsidR="00634AB7">
        <w:rPr>
          <w:rFonts w:ascii="Times New Roman" w:hAnsi="Times New Roman" w:cs="Times New Roman"/>
        </w:rPr>
        <w:t xml:space="preserve"> 8</w:t>
      </w:r>
      <w:r w:rsidR="00584A57">
        <w:rPr>
          <w:rFonts w:ascii="Times New Roman" w:hAnsi="Times New Roman" w:cs="Times New Roman"/>
        </w:rPr>
        <w:t>,</w:t>
      </w:r>
      <w:r w:rsidR="00165140" w:rsidRPr="002645E3">
        <w:rPr>
          <w:rFonts w:ascii="Times New Roman" w:hAnsi="Times New Roman" w:cs="Times New Roman"/>
        </w:rPr>
        <w:t xml:space="preserve"> 202</w:t>
      </w:r>
      <w:r w:rsidR="00584A57">
        <w:rPr>
          <w:rFonts w:ascii="Times New Roman" w:hAnsi="Times New Roman" w:cs="Times New Roman"/>
        </w:rPr>
        <w:t>4</w:t>
      </w:r>
      <w:r w:rsidR="00165140" w:rsidRPr="002645E3">
        <w:rPr>
          <w:rFonts w:ascii="Times New Roman" w:hAnsi="Times New Roman" w:cs="Times New Roman"/>
        </w:rPr>
        <w:t xml:space="preserve">: </w:t>
      </w:r>
      <w:r w:rsidR="00165140" w:rsidRPr="002645E3">
        <w:rPr>
          <w:rFonts w:ascii="Times New Roman" w:hAnsi="Times New Roman" w:cs="Times New Roman"/>
          <w:b/>
          <w:u w:val="single"/>
        </w:rPr>
        <w:t>$</w:t>
      </w:r>
      <w:r w:rsidR="00752D83">
        <w:rPr>
          <w:rFonts w:ascii="Times New Roman" w:hAnsi="Times New Roman" w:cs="Times New Roman"/>
          <w:b/>
          <w:u w:val="single"/>
        </w:rPr>
        <w:t>491,565.58</w:t>
      </w:r>
      <w:r w:rsidR="00634AB7">
        <w:rPr>
          <w:rFonts w:ascii="Times New Roman" w:hAnsi="Times New Roman" w:cs="Times New Roman"/>
          <w:u w:val="single"/>
        </w:rPr>
        <w:t>.</w:t>
      </w:r>
      <w:r w:rsidR="00AD4DBE">
        <w:rPr>
          <w:rFonts w:ascii="Times New Roman" w:hAnsi="Times New Roman" w:cs="Times New Roman"/>
        </w:rPr>
        <w:t xml:space="preserve"> </w:t>
      </w:r>
    </w:p>
    <w:p w:rsidR="00752D83" w:rsidRPr="00752D83" w:rsidRDefault="00752D83" w:rsidP="006719B0">
      <w:pPr>
        <w:pStyle w:val="ListParagraph"/>
        <w:numPr>
          <w:ilvl w:val="0"/>
          <w:numId w:val="6"/>
        </w:numPr>
        <w:rPr>
          <w:rFonts w:ascii="Times New Roman" w:hAnsi="Times New Roman" w:cs="Times New Roman"/>
          <w:i/>
        </w:rPr>
      </w:pPr>
      <w:r>
        <w:rPr>
          <w:rFonts w:ascii="Times New Roman" w:hAnsi="Times New Roman" w:cs="Times New Roman"/>
        </w:rPr>
        <w:t>WWL TV – Channel 4</w:t>
      </w:r>
    </w:p>
    <w:p w:rsidR="00752D83" w:rsidRPr="00752D83" w:rsidRDefault="00752D83" w:rsidP="006719B0">
      <w:pPr>
        <w:pStyle w:val="ListParagraph"/>
        <w:numPr>
          <w:ilvl w:val="0"/>
          <w:numId w:val="6"/>
        </w:numPr>
        <w:rPr>
          <w:rFonts w:ascii="Times New Roman" w:hAnsi="Times New Roman" w:cs="Times New Roman"/>
          <w:i/>
        </w:rPr>
      </w:pPr>
      <w:r>
        <w:rPr>
          <w:rFonts w:ascii="Times New Roman" w:hAnsi="Times New Roman" w:cs="Times New Roman"/>
        </w:rPr>
        <w:t>Lamar Advertising</w:t>
      </w:r>
    </w:p>
    <w:p w:rsidR="00752D83" w:rsidRPr="002C4AB9" w:rsidRDefault="00752D83" w:rsidP="006719B0">
      <w:pPr>
        <w:pStyle w:val="ListParagraph"/>
        <w:numPr>
          <w:ilvl w:val="0"/>
          <w:numId w:val="6"/>
        </w:numPr>
        <w:rPr>
          <w:rFonts w:ascii="Times New Roman" w:hAnsi="Times New Roman" w:cs="Times New Roman"/>
          <w:i/>
        </w:rPr>
      </w:pPr>
      <w:r>
        <w:rPr>
          <w:rFonts w:ascii="Times New Roman" w:hAnsi="Times New Roman" w:cs="Times New Roman"/>
        </w:rPr>
        <w:t>Miss Louisiana sponsorship</w:t>
      </w:r>
    </w:p>
    <w:p w:rsidR="002C4AB9" w:rsidRPr="002645E3" w:rsidRDefault="002C4AB9" w:rsidP="00CE39C0">
      <w:pPr>
        <w:ind w:left="1080"/>
        <w:jc w:val="both"/>
        <w:rPr>
          <w:rFonts w:ascii="Times New Roman" w:hAnsi="Times New Roman" w:cs="Times New Roman"/>
          <w:i/>
        </w:rPr>
      </w:pPr>
      <w:r w:rsidRPr="002C4AB9">
        <w:rPr>
          <w:rFonts w:ascii="Times New Roman" w:hAnsi="Times New Roman" w:cs="Times New Roman"/>
        </w:rPr>
        <w:lastRenderedPageBreak/>
        <w:t>Attorney Hessick informed the Commission that market development board will bring the contracts to the Office of Legal Affairs for review. The Office of Legal Affairs will draft a contract according to the requirements set by the Office of Procurement. He also stated additional justification was required before he could advise the Commission on moving forward with the contracts for WWL TV and Lamar Advertising.</w:t>
      </w:r>
      <w:r w:rsidR="00A409B8">
        <w:rPr>
          <w:rFonts w:ascii="Times New Roman" w:hAnsi="Times New Roman" w:cs="Times New Roman"/>
        </w:rPr>
        <w:t xml:space="preserve"> Commissioner Cleveland asked if it was okay to vote. According to Attorney Hessick, he planned to speak with Artie Cole who was not present at the moment. Randy Hayden was asked to approach the Commission to provide additional justifications since he attended previous market development meetings. Hayden provided an explanation of the market development advisory, funds, assessment</w:t>
      </w:r>
      <w:r w:rsidR="003A178D">
        <w:rPr>
          <w:rFonts w:ascii="Times New Roman" w:hAnsi="Times New Roman" w:cs="Times New Roman"/>
        </w:rPr>
        <w:t>s, members and how the board is</w:t>
      </w:r>
      <w:r w:rsidR="00A409B8">
        <w:rPr>
          <w:rFonts w:ascii="Times New Roman" w:hAnsi="Times New Roman" w:cs="Times New Roman"/>
        </w:rPr>
        <w:t xml:space="preserve"> comprised. According to Hayden, the board met with 30 groups/organizations. W</w:t>
      </w:r>
      <w:r w:rsidR="003C125D">
        <w:rPr>
          <w:rFonts w:ascii="Times New Roman" w:hAnsi="Times New Roman" w:cs="Times New Roman"/>
        </w:rPr>
        <w:t xml:space="preserve">WL TV and Lamar Advertising was </w:t>
      </w:r>
      <w:r w:rsidR="00A409B8">
        <w:rPr>
          <w:rFonts w:ascii="Times New Roman" w:hAnsi="Times New Roman" w:cs="Times New Roman"/>
        </w:rPr>
        <w:t>approved. WWL TV will provide social media engagement and streaming statewide. Lamar Advertising will provide vinyl and digital billboards. Lamar Advertising is working on sending the detail</w:t>
      </w:r>
      <w:r w:rsidR="003A178D">
        <w:rPr>
          <w:rFonts w:ascii="Times New Roman" w:hAnsi="Times New Roman" w:cs="Times New Roman"/>
        </w:rPr>
        <w:t>ed</w:t>
      </w:r>
      <w:r w:rsidR="00A409B8">
        <w:rPr>
          <w:rFonts w:ascii="Times New Roman" w:hAnsi="Times New Roman" w:cs="Times New Roman"/>
        </w:rPr>
        <w:t xml:space="preserve"> information on the contract. Artie Cole approached the Commission</w:t>
      </w:r>
      <w:r w:rsidR="00970C79">
        <w:rPr>
          <w:rFonts w:ascii="Times New Roman" w:hAnsi="Times New Roman" w:cs="Times New Roman"/>
        </w:rPr>
        <w:t xml:space="preserve">. Chairman Cleveland verified in person meetings and attendance. Attorney Hessick asked Cole for an explanation of the WWL TV contract. According to Cole, the contract is to secure broadcasting and advertising for LPGA and LPGC by promoting propane as an alternative fuel source. Discussions continued about the goals, targets, and benefits of the WWL TV marketing campaign. Upon Executive Director Robin’s recommendation, on motion by Commissioner Thompson, seconded by Commissioner Monlezun the $25,000 WWL TV contract was approved. All agreed.  Chairman Cleveland asked for an explanation </w:t>
      </w:r>
      <w:r w:rsidR="00477982">
        <w:rPr>
          <w:rFonts w:ascii="Times New Roman" w:hAnsi="Times New Roman" w:cs="Times New Roman"/>
        </w:rPr>
        <w:t>of the benefits of Lamar Advertising. Hayden provided visuals of ads from Lamar Advertising with an explanation of the ads within several rural areas.</w:t>
      </w:r>
      <w:r w:rsidR="007552F4">
        <w:rPr>
          <w:rFonts w:ascii="Times New Roman" w:hAnsi="Times New Roman" w:cs="Times New Roman"/>
        </w:rPr>
        <w:t xml:space="preserve"> Conversation continued about the vinyl and print boards. Cole provided a justification for contracting Lamar Advertising. On recommendation by </w:t>
      </w:r>
      <w:r w:rsidR="00CE39C0">
        <w:rPr>
          <w:rFonts w:ascii="Times New Roman" w:hAnsi="Times New Roman" w:cs="Times New Roman"/>
        </w:rPr>
        <w:t>Robin,</w:t>
      </w:r>
      <w:r w:rsidR="007552F4">
        <w:rPr>
          <w:rFonts w:ascii="Times New Roman" w:hAnsi="Times New Roman" w:cs="Times New Roman"/>
        </w:rPr>
        <w:t xml:space="preserve"> a motion was made by Commissioner R. Cleveland seconded by Commissioner Thompson to ap</w:t>
      </w:r>
      <w:r w:rsidR="00CE39C0">
        <w:rPr>
          <w:rFonts w:ascii="Times New Roman" w:hAnsi="Times New Roman" w:cs="Times New Roman"/>
        </w:rPr>
        <w:t xml:space="preserve">prove the contract </w:t>
      </w:r>
      <w:r w:rsidR="007552F4">
        <w:rPr>
          <w:rFonts w:ascii="Times New Roman" w:hAnsi="Times New Roman" w:cs="Times New Roman"/>
        </w:rPr>
        <w:t>not</w:t>
      </w:r>
      <w:r w:rsidR="00CE39C0">
        <w:rPr>
          <w:rFonts w:ascii="Times New Roman" w:hAnsi="Times New Roman" w:cs="Times New Roman"/>
        </w:rPr>
        <w:t xml:space="preserve"> to</w:t>
      </w:r>
      <w:r w:rsidR="007552F4">
        <w:rPr>
          <w:rFonts w:ascii="Times New Roman" w:hAnsi="Times New Roman" w:cs="Times New Roman"/>
        </w:rPr>
        <w:t xml:space="preserve"> exceed $100,000 for Lamar Advertising. All agreed. Due to the lack of necessary information in the Miss Louisiana contract, Attorney Hessick did not recommend moving forward with an approval. According to Hayden, a new contract was provided. Discussions continued about the Miss Louisiana sponsorship. Hayden reminded the Commission of the 12 years partnership with Miss Louisiana and the Commission. He also informed the Commission th</w:t>
      </w:r>
      <w:r w:rsidR="003A178D">
        <w:rPr>
          <w:rFonts w:ascii="Times New Roman" w:hAnsi="Times New Roman" w:cs="Times New Roman"/>
        </w:rPr>
        <w:t>at the sponsorship amount had</w:t>
      </w:r>
      <w:r w:rsidR="007552F4">
        <w:rPr>
          <w:rFonts w:ascii="Times New Roman" w:hAnsi="Times New Roman" w:cs="Times New Roman"/>
        </w:rPr>
        <w:t xml:space="preserve"> consistently been the same. Attorney Hessick would like to review the </w:t>
      </w:r>
      <w:r w:rsidR="003A178D">
        <w:rPr>
          <w:rFonts w:ascii="Times New Roman" w:hAnsi="Times New Roman" w:cs="Times New Roman"/>
        </w:rPr>
        <w:t xml:space="preserve">new </w:t>
      </w:r>
      <w:r w:rsidR="007552F4">
        <w:rPr>
          <w:rFonts w:ascii="Times New Roman" w:hAnsi="Times New Roman" w:cs="Times New Roman"/>
        </w:rPr>
        <w:t xml:space="preserve">contract again </w:t>
      </w:r>
      <w:r w:rsidR="000C62AA">
        <w:rPr>
          <w:rFonts w:ascii="Times New Roman" w:hAnsi="Times New Roman" w:cs="Times New Roman"/>
        </w:rPr>
        <w:t xml:space="preserve">following the meeting </w:t>
      </w:r>
      <w:r w:rsidR="007552F4">
        <w:rPr>
          <w:rFonts w:ascii="Times New Roman" w:hAnsi="Times New Roman" w:cs="Times New Roman"/>
        </w:rPr>
        <w:t>before moving forward.</w:t>
      </w:r>
      <w:r w:rsidR="000C62AA">
        <w:rPr>
          <w:rFonts w:ascii="Times New Roman" w:hAnsi="Times New Roman" w:cs="Times New Roman"/>
        </w:rPr>
        <w:t xml:space="preserve"> Hayden mentioned the Event Coordinator contract. Attorney Hessick reviewed the contract from last year. Commissioner Cleveland would like the current contract reviewed. Questions about the Zurich Classic sponsorship amount was addressed. Previously the sponsorship was $50,000. This year the sponsorship is $30,000. According to </w:t>
      </w:r>
      <w:r w:rsidR="00CE39C0">
        <w:rPr>
          <w:rFonts w:ascii="Times New Roman" w:hAnsi="Times New Roman" w:cs="Times New Roman"/>
        </w:rPr>
        <w:t>Hayden,</w:t>
      </w:r>
      <w:r w:rsidR="000C62AA">
        <w:rPr>
          <w:rFonts w:ascii="Times New Roman" w:hAnsi="Times New Roman" w:cs="Times New Roman"/>
        </w:rPr>
        <w:t xml:space="preserve"> the difference in the amount was due to the complaints about the cost. The sponsorship was introduced because of John W. Alario.  This year, </w:t>
      </w:r>
      <w:r w:rsidR="00CE39C0">
        <w:rPr>
          <w:rFonts w:ascii="Times New Roman" w:hAnsi="Times New Roman" w:cs="Times New Roman"/>
        </w:rPr>
        <w:t>Propane Education Research Council (PERC) paid the sponsorship</w:t>
      </w:r>
      <w:r w:rsidR="000C62AA">
        <w:rPr>
          <w:rFonts w:ascii="Times New Roman" w:hAnsi="Times New Roman" w:cs="Times New Roman"/>
        </w:rPr>
        <w:t>. Hayden does not anticipate the sponsorship will be paid next year with PERC funds. Chairman Cleveland recommends reviewing contracts for next year ahead of time. Hayden informed the Commission of the pressure from other companies inte</w:t>
      </w:r>
      <w:r w:rsidR="00553FDB">
        <w:rPr>
          <w:rFonts w:ascii="Times New Roman" w:hAnsi="Times New Roman" w:cs="Times New Roman"/>
        </w:rPr>
        <w:t>rested in working with the Comm</w:t>
      </w:r>
      <w:r w:rsidR="000C62AA">
        <w:rPr>
          <w:rFonts w:ascii="Times New Roman" w:hAnsi="Times New Roman" w:cs="Times New Roman"/>
        </w:rPr>
        <w:t>ission. He mentioned the Special Olympics sponsorship and wanted the approval from the Commission to inform</w:t>
      </w:r>
      <w:r w:rsidR="00553FDB">
        <w:rPr>
          <w:rFonts w:ascii="Times New Roman" w:hAnsi="Times New Roman" w:cs="Times New Roman"/>
        </w:rPr>
        <w:t xml:space="preserve"> the Special Olympics that a partn</w:t>
      </w:r>
      <w:r w:rsidR="003A178D">
        <w:rPr>
          <w:rFonts w:ascii="Times New Roman" w:hAnsi="Times New Roman" w:cs="Times New Roman"/>
        </w:rPr>
        <w:t>ership may be entered.</w:t>
      </w:r>
      <w:r w:rsidR="00553FDB">
        <w:rPr>
          <w:rFonts w:ascii="Times New Roman" w:hAnsi="Times New Roman" w:cs="Times New Roman"/>
        </w:rPr>
        <w:t xml:space="preserve"> Attorney Hessick suggested that all sponsorships be given to the Office of Legal Affairs. Hayden addressed the Event Coordinator contract</w:t>
      </w:r>
      <w:r w:rsidR="003A178D">
        <w:rPr>
          <w:rFonts w:ascii="Times New Roman" w:hAnsi="Times New Roman" w:cs="Times New Roman"/>
        </w:rPr>
        <w:t xml:space="preserve"> again</w:t>
      </w:r>
      <w:bookmarkStart w:id="0" w:name="_GoBack"/>
      <w:bookmarkEnd w:id="0"/>
      <w:r w:rsidR="00553FDB">
        <w:rPr>
          <w:rFonts w:ascii="Times New Roman" w:hAnsi="Times New Roman" w:cs="Times New Roman"/>
        </w:rPr>
        <w:t xml:space="preserve">. According to him, the contract needs to be approved or he will direct companies to Robin. Hayden explained the role of the Event Coordinator. Attorney Hessick reminded Hayden that Robin’s responsibility is to handle LPGC </w:t>
      </w:r>
      <w:r w:rsidR="00553FDB">
        <w:rPr>
          <w:rFonts w:ascii="Times New Roman" w:hAnsi="Times New Roman" w:cs="Times New Roman"/>
        </w:rPr>
        <w:lastRenderedPageBreak/>
        <w:t>business. Discussions about the Event Coordinator contract continued.</w:t>
      </w:r>
      <w:r w:rsidR="00CE39C0">
        <w:rPr>
          <w:rFonts w:ascii="Times New Roman" w:hAnsi="Times New Roman" w:cs="Times New Roman"/>
        </w:rPr>
        <w:t xml:space="preserve"> Commissioner Monlezun inquired about Continuing Education Training. Hayden said he is working with Ralph Pool to coordinate the training.</w:t>
      </w:r>
    </w:p>
    <w:p w:rsidR="00EE3409" w:rsidRPr="00EE3409" w:rsidRDefault="00165140" w:rsidP="005C7EE1">
      <w:pPr>
        <w:pStyle w:val="ListParagraph"/>
        <w:numPr>
          <w:ilvl w:val="0"/>
          <w:numId w:val="2"/>
        </w:numPr>
        <w:rPr>
          <w:rFonts w:ascii="Times New Roman" w:hAnsi="Times New Roman" w:cs="Times New Roman"/>
          <w:i/>
        </w:rPr>
      </w:pPr>
      <w:r w:rsidRPr="00EE3409">
        <w:rPr>
          <w:rFonts w:ascii="Times New Roman" w:hAnsi="Times New Roman" w:cs="Times New Roman"/>
          <w:b/>
        </w:rPr>
        <w:t>Office of Legal Affairs represe</w:t>
      </w:r>
      <w:r w:rsidR="002645E3" w:rsidRPr="00EE3409">
        <w:rPr>
          <w:rFonts w:ascii="Times New Roman" w:hAnsi="Times New Roman" w:cs="Times New Roman"/>
          <w:b/>
        </w:rPr>
        <w:t>ntative</w:t>
      </w:r>
      <w:r w:rsidR="002645E3" w:rsidRPr="00EE3409">
        <w:rPr>
          <w:rFonts w:ascii="Times New Roman" w:hAnsi="Times New Roman" w:cs="Times New Roman"/>
        </w:rPr>
        <w:t xml:space="preserve"> </w:t>
      </w:r>
      <w:r w:rsidR="00846C42">
        <w:rPr>
          <w:rFonts w:ascii="Times New Roman" w:hAnsi="Times New Roman" w:cs="Times New Roman"/>
        </w:rPr>
        <w:t xml:space="preserve">– </w:t>
      </w:r>
      <w:r w:rsidR="00634AB7">
        <w:rPr>
          <w:rFonts w:ascii="Times New Roman" w:hAnsi="Times New Roman" w:cs="Times New Roman"/>
        </w:rPr>
        <w:t>no comments-</w:t>
      </w:r>
    </w:p>
    <w:p w:rsidR="004A4C74" w:rsidRDefault="004A4C74" w:rsidP="003B7932">
      <w:pPr>
        <w:pStyle w:val="ListParagraph"/>
        <w:numPr>
          <w:ilvl w:val="0"/>
          <w:numId w:val="2"/>
        </w:numPr>
        <w:rPr>
          <w:rFonts w:ascii="Times New Roman" w:hAnsi="Times New Roman" w:cs="Times New Roman"/>
        </w:rPr>
      </w:pPr>
      <w:r w:rsidRPr="002C7600">
        <w:rPr>
          <w:rFonts w:ascii="Times New Roman" w:hAnsi="Times New Roman" w:cs="Times New Roman"/>
          <w:b/>
        </w:rPr>
        <w:t>Op</w:t>
      </w:r>
      <w:r w:rsidR="00CE1740" w:rsidRPr="002C7600">
        <w:rPr>
          <w:rFonts w:ascii="Times New Roman" w:hAnsi="Times New Roman" w:cs="Times New Roman"/>
          <w:b/>
        </w:rPr>
        <w:t xml:space="preserve">en discussion by </w:t>
      </w:r>
      <w:r w:rsidRPr="002C7600">
        <w:rPr>
          <w:rFonts w:ascii="Times New Roman" w:hAnsi="Times New Roman" w:cs="Times New Roman"/>
          <w:b/>
        </w:rPr>
        <w:t xml:space="preserve">Chairman and/or </w:t>
      </w:r>
      <w:r w:rsidR="00CE1740" w:rsidRPr="002C7600">
        <w:rPr>
          <w:rFonts w:ascii="Times New Roman" w:hAnsi="Times New Roman" w:cs="Times New Roman"/>
          <w:b/>
        </w:rPr>
        <w:t>Interim Executive</w:t>
      </w:r>
      <w:r w:rsidR="00CE1740" w:rsidRPr="004A4C74">
        <w:rPr>
          <w:rFonts w:ascii="Times New Roman" w:hAnsi="Times New Roman" w:cs="Times New Roman"/>
        </w:rPr>
        <w:t xml:space="preserve"> </w:t>
      </w:r>
      <w:r w:rsidR="00CE1740" w:rsidRPr="002C7600">
        <w:rPr>
          <w:rFonts w:ascii="Times New Roman" w:hAnsi="Times New Roman" w:cs="Times New Roman"/>
          <w:b/>
        </w:rPr>
        <w:t>Director</w:t>
      </w:r>
      <w:r w:rsidR="005D4EA1" w:rsidRPr="002C7600">
        <w:rPr>
          <w:rFonts w:ascii="Times New Roman" w:hAnsi="Times New Roman" w:cs="Times New Roman"/>
          <w:b/>
        </w:rPr>
        <w:t xml:space="preserve"> </w:t>
      </w:r>
      <w:r w:rsidR="0029776F">
        <w:rPr>
          <w:rFonts w:ascii="Times New Roman" w:hAnsi="Times New Roman" w:cs="Times New Roman"/>
        </w:rPr>
        <w:t xml:space="preserve">– </w:t>
      </w:r>
      <w:r w:rsidR="00C12693">
        <w:rPr>
          <w:rFonts w:ascii="Times New Roman" w:hAnsi="Times New Roman" w:cs="Times New Roman"/>
        </w:rPr>
        <w:t xml:space="preserve">no </w:t>
      </w:r>
      <w:r w:rsidR="00846C42">
        <w:rPr>
          <w:rFonts w:ascii="Times New Roman" w:hAnsi="Times New Roman" w:cs="Times New Roman"/>
        </w:rPr>
        <w:t xml:space="preserve">additional </w:t>
      </w:r>
      <w:r w:rsidR="00C12693">
        <w:rPr>
          <w:rFonts w:ascii="Times New Roman" w:hAnsi="Times New Roman" w:cs="Times New Roman"/>
        </w:rPr>
        <w:t>comments</w:t>
      </w:r>
    </w:p>
    <w:p w:rsidR="009A080A" w:rsidRDefault="004A4C74" w:rsidP="00BC737B">
      <w:pPr>
        <w:pStyle w:val="ListParagraph"/>
        <w:numPr>
          <w:ilvl w:val="0"/>
          <w:numId w:val="2"/>
        </w:numPr>
        <w:rPr>
          <w:rFonts w:ascii="Times New Roman" w:hAnsi="Times New Roman" w:cs="Times New Roman"/>
        </w:rPr>
      </w:pPr>
      <w:r w:rsidRPr="002C7600">
        <w:rPr>
          <w:rFonts w:ascii="Times New Roman" w:hAnsi="Times New Roman" w:cs="Times New Roman"/>
          <w:b/>
        </w:rPr>
        <w:t>Tentative meeting date</w:t>
      </w:r>
      <w:r w:rsidRPr="002645E3">
        <w:rPr>
          <w:rFonts w:ascii="Times New Roman" w:hAnsi="Times New Roman" w:cs="Times New Roman"/>
        </w:rPr>
        <w:t xml:space="preserve"> – </w:t>
      </w:r>
      <w:r w:rsidR="00161341">
        <w:rPr>
          <w:rFonts w:ascii="Times New Roman" w:hAnsi="Times New Roman" w:cs="Times New Roman"/>
        </w:rPr>
        <w:t>May 15</w:t>
      </w:r>
      <w:r w:rsidR="009B7A31">
        <w:rPr>
          <w:rFonts w:ascii="Times New Roman" w:hAnsi="Times New Roman" w:cs="Times New Roman"/>
        </w:rPr>
        <w:t>, 2024</w:t>
      </w:r>
      <w:r w:rsidR="00182758" w:rsidRPr="002645E3">
        <w:rPr>
          <w:rFonts w:ascii="Times New Roman" w:hAnsi="Times New Roman" w:cs="Times New Roman"/>
        </w:rPr>
        <w:t xml:space="preserve"> – </w:t>
      </w:r>
      <w:r w:rsidR="00D11303">
        <w:rPr>
          <w:rFonts w:ascii="Times New Roman" w:hAnsi="Times New Roman" w:cs="Times New Roman"/>
        </w:rPr>
        <w:t>Baton Rouge</w:t>
      </w:r>
      <w:r w:rsidR="00182758" w:rsidRPr="002645E3">
        <w:rPr>
          <w:rFonts w:ascii="Times New Roman" w:hAnsi="Times New Roman" w:cs="Times New Roman"/>
        </w:rPr>
        <w:t xml:space="preserve">, LA </w:t>
      </w:r>
    </w:p>
    <w:p w:rsidR="00EA1A7E" w:rsidRDefault="00EE3409" w:rsidP="002C4AB9">
      <w:pPr>
        <w:pStyle w:val="ListParagraph"/>
        <w:numPr>
          <w:ilvl w:val="0"/>
          <w:numId w:val="2"/>
        </w:numPr>
        <w:jc w:val="both"/>
        <w:rPr>
          <w:rFonts w:ascii="Times New Roman" w:hAnsi="Times New Roman" w:cs="Times New Roman"/>
        </w:rPr>
      </w:pPr>
      <w:r>
        <w:rPr>
          <w:rFonts w:ascii="Times New Roman" w:hAnsi="Times New Roman" w:cs="Times New Roman"/>
          <w:b/>
        </w:rPr>
        <w:t xml:space="preserve">LPGC Advisory Board </w:t>
      </w:r>
      <w:r>
        <w:rPr>
          <w:rFonts w:ascii="Times New Roman" w:hAnsi="Times New Roman" w:cs="Times New Roman"/>
        </w:rPr>
        <w:t xml:space="preserve">– </w:t>
      </w:r>
      <w:r w:rsidR="002C4AB9">
        <w:rPr>
          <w:rFonts w:ascii="Times New Roman" w:hAnsi="Times New Roman" w:cs="Times New Roman"/>
        </w:rPr>
        <w:t>no additional comments</w:t>
      </w:r>
    </w:p>
    <w:p w:rsidR="002C4AB9" w:rsidRPr="0066144A" w:rsidRDefault="002C4AB9" w:rsidP="002C4AB9">
      <w:pPr>
        <w:pStyle w:val="ListParagraph"/>
        <w:numPr>
          <w:ilvl w:val="0"/>
          <w:numId w:val="2"/>
        </w:numPr>
        <w:jc w:val="both"/>
        <w:rPr>
          <w:rFonts w:ascii="Times New Roman" w:hAnsi="Times New Roman" w:cs="Times New Roman"/>
        </w:rPr>
      </w:pPr>
      <w:r>
        <w:rPr>
          <w:rFonts w:ascii="Times New Roman" w:hAnsi="Times New Roman" w:cs="Times New Roman"/>
          <w:b/>
        </w:rPr>
        <w:t xml:space="preserve">Industry Communication </w:t>
      </w:r>
      <w:r>
        <w:rPr>
          <w:rFonts w:ascii="Times New Roman" w:hAnsi="Times New Roman" w:cs="Times New Roman"/>
        </w:rPr>
        <w:t>– Randy Hayden – Statewide training paid with PERC funds to be held soon and everyone is invited.</w:t>
      </w:r>
      <w:r w:rsidR="00A409B8">
        <w:rPr>
          <w:rFonts w:ascii="Times New Roman" w:hAnsi="Times New Roman" w:cs="Times New Roman"/>
        </w:rPr>
        <w:t xml:space="preserve"> Alabama Propane Gas Association convention will be held in Pensacola, Florida.</w:t>
      </w:r>
    </w:p>
    <w:p w:rsidR="00EE3409" w:rsidRPr="00CB44B3" w:rsidRDefault="00EE3409" w:rsidP="00BC737B">
      <w:pPr>
        <w:pStyle w:val="ListParagraph"/>
        <w:numPr>
          <w:ilvl w:val="0"/>
          <w:numId w:val="2"/>
        </w:numPr>
        <w:rPr>
          <w:rFonts w:ascii="Times New Roman" w:hAnsi="Times New Roman" w:cs="Times New Roman"/>
          <w:i/>
        </w:rPr>
      </w:pPr>
      <w:r>
        <w:rPr>
          <w:rFonts w:ascii="Times New Roman" w:hAnsi="Times New Roman" w:cs="Times New Roman"/>
          <w:b/>
        </w:rPr>
        <w:t xml:space="preserve">Adjournment </w:t>
      </w:r>
      <w:r w:rsidR="001D634F">
        <w:rPr>
          <w:rFonts w:ascii="Times New Roman" w:hAnsi="Times New Roman" w:cs="Times New Roman"/>
          <w:b/>
        </w:rPr>
        <w:t xml:space="preserve">– </w:t>
      </w:r>
      <w:r w:rsidR="001D634F" w:rsidRPr="00CB44B3">
        <w:rPr>
          <w:rFonts w:ascii="Times New Roman" w:hAnsi="Times New Roman" w:cs="Times New Roman"/>
          <w:i/>
        </w:rPr>
        <w:t>On motion by Commissioner Tho</w:t>
      </w:r>
      <w:r w:rsidR="00D76DA8" w:rsidRPr="00CB44B3">
        <w:rPr>
          <w:rFonts w:ascii="Times New Roman" w:hAnsi="Times New Roman" w:cs="Times New Roman"/>
          <w:i/>
        </w:rPr>
        <w:t>mpso</w:t>
      </w:r>
      <w:r w:rsidR="002C4AB9">
        <w:rPr>
          <w:rFonts w:ascii="Times New Roman" w:hAnsi="Times New Roman" w:cs="Times New Roman"/>
          <w:i/>
        </w:rPr>
        <w:t>n, seconded by Commissioner R. Cleveland</w:t>
      </w:r>
      <w:r w:rsidR="001D634F" w:rsidRPr="00CB44B3">
        <w:rPr>
          <w:rFonts w:ascii="Times New Roman" w:hAnsi="Times New Roman" w:cs="Times New Roman"/>
          <w:i/>
        </w:rPr>
        <w:t>, the meeting was adjourned.</w:t>
      </w:r>
      <w:r w:rsidR="00CB44B3">
        <w:rPr>
          <w:rFonts w:ascii="Times New Roman" w:hAnsi="Times New Roman" w:cs="Times New Roman"/>
          <w:i/>
        </w:rPr>
        <w:t xml:space="preserve"> Motion carried.</w:t>
      </w:r>
    </w:p>
    <w:p w:rsidR="004A4C74" w:rsidRPr="001D634F" w:rsidRDefault="004A4C74" w:rsidP="00DA5903">
      <w:pPr>
        <w:pStyle w:val="ListParagraph"/>
        <w:spacing w:after="0" w:line="240" w:lineRule="auto"/>
        <w:rPr>
          <w:rFonts w:ascii="Times New Roman" w:hAnsi="Times New Roman" w:cs="Times New Roman"/>
          <w:i/>
        </w:rPr>
      </w:pPr>
    </w:p>
    <w:sectPr w:rsidR="004A4C74" w:rsidRPr="001D6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E6E"/>
    <w:multiLevelType w:val="hybridMultilevel"/>
    <w:tmpl w:val="10166F14"/>
    <w:lvl w:ilvl="0" w:tplc="AAFACC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55683"/>
    <w:multiLevelType w:val="hybridMultilevel"/>
    <w:tmpl w:val="72B2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4F92"/>
    <w:multiLevelType w:val="hybridMultilevel"/>
    <w:tmpl w:val="BEAE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37FE"/>
    <w:multiLevelType w:val="hybridMultilevel"/>
    <w:tmpl w:val="7D6289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D72766"/>
    <w:multiLevelType w:val="hybridMultilevel"/>
    <w:tmpl w:val="F752C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57157"/>
    <w:multiLevelType w:val="hybridMultilevel"/>
    <w:tmpl w:val="4022E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D414A9"/>
    <w:multiLevelType w:val="hybridMultilevel"/>
    <w:tmpl w:val="A0BCF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3923F2"/>
    <w:multiLevelType w:val="hybridMultilevel"/>
    <w:tmpl w:val="60E4A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E520B"/>
    <w:multiLevelType w:val="hybridMultilevel"/>
    <w:tmpl w:val="5A6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2122D"/>
    <w:multiLevelType w:val="hybridMultilevel"/>
    <w:tmpl w:val="F7203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551F5F"/>
    <w:multiLevelType w:val="hybridMultilevel"/>
    <w:tmpl w:val="7DBE6D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4D34B37"/>
    <w:multiLevelType w:val="hybridMultilevel"/>
    <w:tmpl w:val="0C406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2B13F3"/>
    <w:multiLevelType w:val="hybridMultilevel"/>
    <w:tmpl w:val="BFCC78E4"/>
    <w:lvl w:ilvl="0" w:tplc="82A8E48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16CEB"/>
    <w:multiLevelType w:val="hybridMultilevel"/>
    <w:tmpl w:val="97E23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C829C6"/>
    <w:multiLevelType w:val="hybridMultilevel"/>
    <w:tmpl w:val="B530A3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159055C"/>
    <w:multiLevelType w:val="hybridMultilevel"/>
    <w:tmpl w:val="18061774"/>
    <w:lvl w:ilvl="0" w:tplc="A882083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B685A"/>
    <w:multiLevelType w:val="hybridMultilevel"/>
    <w:tmpl w:val="385E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C027DC"/>
    <w:multiLevelType w:val="hybridMultilevel"/>
    <w:tmpl w:val="C1B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339D7"/>
    <w:multiLevelType w:val="hybridMultilevel"/>
    <w:tmpl w:val="FE1AE8EA"/>
    <w:lvl w:ilvl="0" w:tplc="0D52820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00F6C"/>
    <w:multiLevelType w:val="hybridMultilevel"/>
    <w:tmpl w:val="A42E0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26741A"/>
    <w:multiLevelType w:val="hybridMultilevel"/>
    <w:tmpl w:val="AC70D37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8076CA"/>
    <w:multiLevelType w:val="hybridMultilevel"/>
    <w:tmpl w:val="D474DE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2"/>
  </w:num>
  <w:num w:numId="3">
    <w:abstractNumId w:val="5"/>
  </w:num>
  <w:num w:numId="4">
    <w:abstractNumId w:val="7"/>
  </w:num>
  <w:num w:numId="5">
    <w:abstractNumId w:val="16"/>
  </w:num>
  <w:num w:numId="6">
    <w:abstractNumId w:val="11"/>
  </w:num>
  <w:num w:numId="7">
    <w:abstractNumId w:val="19"/>
  </w:num>
  <w:num w:numId="8">
    <w:abstractNumId w:val="3"/>
  </w:num>
  <w:num w:numId="9">
    <w:abstractNumId w:val="20"/>
  </w:num>
  <w:num w:numId="10">
    <w:abstractNumId w:val="21"/>
  </w:num>
  <w:num w:numId="11">
    <w:abstractNumId w:val="9"/>
  </w:num>
  <w:num w:numId="12">
    <w:abstractNumId w:val="2"/>
  </w:num>
  <w:num w:numId="13">
    <w:abstractNumId w:val="14"/>
  </w:num>
  <w:num w:numId="14">
    <w:abstractNumId w:val="8"/>
  </w:num>
  <w:num w:numId="15">
    <w:abstractNumId w:val="15"/>
  </w:num>
  <w:num w:numId="16">
    <w:abstractNumId w:val="10"/>
  </w:num>
  <w:num w:numId="17">
    <w:abstractNumId w:val="6"/>
  </w:num>
  <w:num w:numId="18">
    <w:abstractNumId w:val="13"/>
  </w:num>
  <w:num w:numId="19">
    <w:abstractNumId w:val="17"/>
  </w:num>
  <w:num w:numId="20">
    <w:abstractNumId w:val="1"/>
  </w:num>
  <w:num w:numId="21">
    <w:abstractNumId w:val="4"/>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1"/>
    <w:rsid w:val="00001D8D"/>
    <w:rsid w:val="00005095"/>
    <w:rsid w:val="00006749"/>
    <w:rsid w:val="0001541B"/>
    <w:rsid w:val="00032CC3"/>
    <w:rsid w:val="0004407B"/>
    <w:rsid w:val="00045B87"/>
    <w:rsid w:val="00050E39"/>
    <w:rsid w:val="0006160F"/>
    <w:rsid w:val="000C0509"/>
    <w:rsid w:val="000C62AA"/>
    <w:rsid w:val="000D5F5D"/>
    <w:rsid w:val="000E2D64"/>
    <w:rsid w:val="000F2B9D"/>
    <w:rsid w:val="000F528C"/>
    <w:rsid w:val="001002E9"/>
    <w:rsid w:val="00100849"/>
    <w:rsid w:val="00103B4D"/>
    <w:rsid w:val="001104D4"/>
    <w:rsid w:val="001357AC"/>
    <w:rsid w:val="00141509"/>
    <w:rsid w:val="00161341"/>
    <w:rsid w:val="00161A16"/>
    <w:rsid w:val="00165140"/>
    <w:rsid w:val="00182758"/>
    <w:rsid w:val="00185D05"/>
    <w:rsid w:val="00190949"/>
    <w:rsid w:val="001C531B"/>
    <w:rsid w:val="001D06C9"/>
    <w:rsid w:val="001D634F"/>
    <w:rsid w:val="001E7C87"/>
    <w:rsid w:val="001F4138"/>
    <w:rsid w:val="00222D52"/>
    <w:rsid w:val="002604B6"/>
    <w:rsid w:val="002645E3"/>
    <w:rsid w:val="002668F6"/>
    <w:rsid w:val="00266FFF"/>
    <w:rsid w:val="00282FA1"/>
    <w:rsid w:val="00284EE8"/>
    <w:rsid w:val="00285B74"/>
    <w:rsid w:val="002906CC"/>
    <w:rsid w:val="002956F7"/>
    <w:rsid w:val="00296338"/>
    <w:rsid w:val="0029776F"/>
    <w:rsid w:val="002A6A09"/>
    <w:rsid w:val="002C4AB9"/>
    <w:rsid w:val="002C7600"/>
    <w:rsid w:val="002D639D"/>
    <w:rsid w:val="002E4E7F"/>
    <w:rsid w:val="002F48CC"/>
    <w:rsid w:val="003007F4"/>
    <w:rsid w:val="00311473"/>
    <w:rsid w:val="00331318"/>
    <w:rsid w:val="00341A2E"/>
    <w:rsid w:val="0038208A"/>
    <w:rsid w:val="0038316D"/>
    <w:rsid w:val="00391405"/>
    <w:rsid w:val="00395D96"/>
    <w:rsid w:val="003A178D"/>
    <w:rsid w:val="003B5B30"/>
    <w:rsid w:val="003B7932"/>
    <w:rsid w:val="003C125D"/>
    <w:rsid w:val="003C2387"/>
    <w:rsid w:val="003C478A"/>
    <w:rsid w:val="003D0942"/>
    <w:rsid w:val="003F1A3B"/>
    <w:rsid w:val="0040298D"/>
    <w:rsid w:val="0041401A"/>
    <w:rsid w:val="0043015A"/>
    <w:rsid w:val="00455CB4"/>
    <w:rsid w:val="00463B96"/>
    <w:rsid w:val="0046418E"/>
    <w:rsid w:val="004644EF"/>
    <w:rsid w:val="00466776"/>
    <w:rsid w:val="00477982"/>
    <w:rsid w:val="004A4C74"/>
    <w:rsid w:val="004A62EF"/>
    <w:rsid w:val="004B7093"/>
    <w:rsid w:val="004D3707"/>
    <w:rsid w:val="0050286E"/>
    <w:rsid w:val="00512CEB"/>
    <w:rsid w:val="0051499F"/>
    <w:rsid w:val="00541249"/>
    <w:rsid w:val="0054477C"/>
    <w:rsid w:val="00553FDB"/>
    <w:rsid w:val="005548C0"/>
    <w:rsid w:val="00556F2E"/>
    <w:rsid w:val="00560C91"/>
    <w:rsid w:val="005711D7"/>
    <w:rsid w:val="00571C9E"/>
    <w:rsid w:val="00575FE2"/>
    <w:rsid w:val="00582DF9"/>
    <w:rsid w:val="00584A57"/>
    <w:rsid w:val="005A4565"/>
    <w:rsid w:val="005A7155"/>
    <w:rsid w:val="005D4EA1"/>
    <w:rsid w:val="005E5A5B"/>
    <w:rsid w:val="005F44E6"/>
    <w:rsid w:val="0062323F"/>
    <w:rsid w:val="00634AB7"/>
    <w:rsid w:val="00645F7F"/>
    <w:rsid w:val="00660BE4"/>
    <w:rsid w:val="0066144A"/>
    <w:rsid w:val="006719B0"/>
    <w:rsid w:val="006840F6"/>
    <w:rsid w:val="006923C6"/>
    <w:rsid w:val="006924DC"/>
    <w:rsid w:val="006A000C"/>
    <w:rsid w:val="006D70C8"/>
    <w:rsid w:val="006E2883"/>
    <w:rsid w:val="006E3E13"/>
    <w:rsid w:val="006E7C8C"/>
    <w:rsid w:val="00701DB6"/>
    <w:rsid w:val="007037F7"/>
    <w:rsid w:val="007213D3"/>
    <w:rsid w:val="00733BF3"/>
    <w:rsid w:val="00752D83"/>
    <w:rsid w:val="007552F4"/>
    <w:rsid w:val="00774947"/>
    <w:rsid w:val="00790B83"/>
    <w:rsid w:val="007A3410"/>
    <w:rsid w:val="007B56E1"/>
    <w:rsid w:val="007C73D8"/>
    <w:rsid w:val="007D208D"/>
    <w:rsid w:val="007D32B7"/>
    <w:rsid w:val="007E66A3"/>
    <w:rsid w:val="008233EA"/>
    <w:rsid w:val="00846C42"/>
    <w:rsid w:val="008520DA"/>
    <w:rsid w:val="0086551B"/>
    <w:rsid w:val="00871FA1"/>
    <w:rsid w:val="00885C79"/>
    <w:rsid w:val="008C5252"/>
    <w:rsid w:val="008D166A"/>
    <w:rsid w:val="008F08C7"/>
    <w:rsid w:val="009027B8"/>
    <w:rsid w:val="009111DE"/>
    <w:rsid w:val="00924ACE"/>
    <w:rsid w:val="009361B8"/>
    <w:rsid w:val="009370BD"/>
    <w:rsid w:val="00956B9D"/>
    <w:rsid w:val="009678ED"/>
    <w:rsid w:val="00970C79"/>
    <w:rsid w:val="0097478F"/>
    <w:rsid w:val="00980049"/>
    <w:rsid w:val="009A080A"/>
    <w:rsid w:val="009B7A31"/>
    <w:rsid w:val="009E009C"/>
    <w:rsid w:val="009E16B2"/>
    <w:rsid w:val="009F2597"/>
    <w:rsid w:val="009F5F3B"/>
    <w:rsid w:val="009F65C0"/>
    <w:rsid w:val="00A409B8"/>
    <w:rsid w:val="00A45B87"/>
    <w:rsid w:val="00A91CD1"/>
    <w:rsid w:val="00A927D1"/>
    <w:rsid w:val="00AA06AE"/>
    <w:rsid w:val="00AA070E"/>
    <w:rsid w:val="00AA1D7D"/>
    <w:rsid w:val="00AB19C8"/>
    <w:rsid w:val="00AB1C45"/>
    <w:rsid w:val="00AD4DBE"/>
    <w:rsid w:val="00AE048B"/>
    <w:rsid w:val="00AE7095"/>
    <w:rsid w:val="00B02648"/>
    <w:rsid w:val="00B064A0"/>
    <w:rsid w:val="00B16C00"/>
    <w:rsid w:val="00B30B0F"/>
    <w:rsid w:val="00B37E4C"/>
    <w:rsid w:val="00B46630"/>
    <w:rsid w:val="00B612D4"/>
    <w:rsid w:val="00B9007A"/>
    <w:rsid w:val="00BA45F6"/>
    <w:rsid w:val="00BA6089"/>
    <w:rsid w:val="00BC3A62"/>
    <w:rsid w:val="00BF0D68"/>
    <w:rsid w:val="00C000AC"/>
    <w:rsid w:val="00C12693"/>
    <w:rsid w:val="00C22D82"/>
    <w:rsid w:val="00C2556A"/>
    <w:rsid w:val="00C25A4F"/>
    <w:rsid w:val="00C42389"/>
    <w:rsid w:val="00C72BC4"/>
    <w:rsid w:val="00C86BDE"/>
    <w:rsid w:val="00C91051"/>
    <w:rsid w:val="00CB3962"/>
    <w:rsid w:val="00CB44B3"/>
    <w:rsid w:val="00CE1740"/>
    <w:rsid w:val="00CE39C0"/>
    <w:rsid w:val="00D03818"/>
    <w:rsid w:val="00D11303"/>
    <w:rsid w:val="00D16E11"/>
    <w:rsid w:val="00D34C2C"/>
    <w:rsid w:val="00D41B57"/>
    <w:rsid w:val="00D4643E"/>
    <w:rsid w:val="00D76DA8"/>
    <w:rsid w:val="00DA06DC"/>
    <w:rsid w:val="00DA5903"/>
    <w:rsid w:val="00DF23B9"/>
    <w:rsid w:val="00E02E1B"/>
    <w:rsid w:val="00E14C01"/>
    <w:rsid w:val="00E32BF7"/>
    <w:rsid w:val="00E42636"/>
    <w:rsid w:val="00E43239"/>
    <w:rsid w:val="00E4765E"/>
    <w:rsid w:val="00E51681"/>
    <w:rsid w:val="00E71EC5"/>
    <w:rsid w:val="00EA1A7E"/>
    <w:rsid w:val="00EB18D6"/>
    <w:rsid w:val="00EC3C97"/>
    <w:rsid w:val="00EC6EAE"/>
    <w:rsid w:val="00EE3409"/>
    <w:rsid w:val="00EF1605"/>
    <w:rsid w:val="00EF67F0"/>
    <w:rsid w:val="00F1142C"/>
    <w:rsid w:val="00F14D5F"/>
    <w:rsid w:val="00F25E96"/>
    <w:rsid w:val="00F33D8D"/>
    <w:rsid w:val="00F3423C"/>
    <w:rsid w:val="00F50B7A"/>
    <w:rsid w:val="00F71168"/>
    <w:rsid w:val="00F71E15"/>
    <w:rsid w:val="00F81102"/>
    <w:rsid w:val="00F975B8"/>
    <w:rsid w:val="00FA5406"/>
    <w:rsid w:val="00FB0FD0"/>
    <w:rsid w:val="00FD79D2"/>
    <w:rsid w:val="00FE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6F06"/>
  <w15:chartTrackingRefBased/>
  <w15:docId w15:val="{A9641B18-86B1-4D40-90D9-7D5E12F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74"/>
    <w:pPr>
      <w:ind w:left="720"/>
      <w:contextualSpacing/>
    </w:pPr>
  </w:style>
  <w:style w:type="paragraph" w:styleId="BalloonText">
    <w:name w:val="Balloon Text"/>
    <w:basedOn w:val="Normal"/>
    <w:link w:val="BalloonTextChar"/>
    <w:uiPriority w:val="99"/>
    <w:semiHidden/>
    <w:unhideWhenUsed/>
    <w:rsid w:val="0039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05"/>
    <w:rPr>
      <w:rFonts w:ascii="Segoe UI" w:hAnsi="Segoe UI" w:cs="Segoe UI"/>
      <w:sz w:val="18"/>
      <w:szCs w:val="18"/>
    </w:rPr>
  </w:style>
  <w:style w:type="character" w:styleId="CommentReference">
    <w:name w:val="annotation reference"/>
    <w:basedOn w:val="DefaultParagraphFont"/>
    <w:uiPriority w:val="99"/>
    <w:semiHidden/>
    <w:unhideWhenUsed/>
    <w:rsid w:val="00282FA1"/>
    <w:rPr>
      <w:sz w:val="16"/>
      <w:szCs w:val="16"/>
    </w:rPr>
  </w:style>
  <w:style w:type="paragraph" w:styleId="CommentText">
    <w:name w:val="annotation text"/>
    <w:basedOn w:val="Normal"/>
    <w:link w:val="CommentTextChar"/>
    <w:uiPriority w:val="99"/>
    <w:semiHidden/>
    <w:unhideWhenUsed/>
    <w:rsid w:val="00282FA1"/>
    <w:pPr>
      <w:spacing w:line="240" w:lineRule="auto"/>
    </w:pPr>
    <w:rPr>
      <w:sz w:val="20"/>
      <w:szCs w:val="20"/>
    </w:rPr>
  </w:style>
  <w:style w:type="character" w:customStyle="1" w:styleId="CommentTextChar">
    <w:name w:val="Comment Text Char"/>
    <w:basedOn w:val="DefaultParagraphFont"/>
    <w:link w:val="CommentText"/>
    <w:uiPriority w:val="99"/>
    <w:semiHidden/>
    <w:rsid w:val="00282FA1"/>
    <w:rPr>
      <w:sz w:val="20"/>
      <w:szCs w:val="20"/>
    </w:rPr>
  </w:style>
  <w:style w:type="paragraph" w:styleId="CommentSubject">
    <w:name w:val="annotation subject"/>
    <w:basedOn w:val="CommentText"/>
    <w:next w:val="CommentText"/>
    <w:link w:val="CommentSubjectChar"/>
    <w:uiPriority w:val="99"/>
    <w:semiHidden/>
    <w:unhideWhenUsed/>
    <w:rsid w:val="00282FA1"/>
    <w:rPr>
      <w:b/>
      <w:bCs/>
    </w:rPr>
  </w:style>
  <w:style w:type="character" w:customStyle="1" w:styleId="CommentSubjectChar">
    <w:name w:val="Comment Subject Char"/>
    <w:basedOn w:val="CommentTextChar"/>
    <w:link w:val="CommentSubject"/>
    <w:uiPriority w:val="99"/>
    <w:semiHidden/>
    <w:rsid w:val="00282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D321-B6B1-4580-B365-6EC700A5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Ariesha Dents</dc:creator>
  <cp:keywords/>
  <dc:description/>
  <cp:lastModifiedBy>Ariesha Dents</cp:lastModifiedBy>
  <cp:revision>2</cp:revision>
  <cp:lastPrinted>2024-05-14T20:55:00Z</cp:lastPrinted>
  <dcterms:created xsi:type="dcterms:W3CDTF">2024-05-20T13:23:00Z</dcterms:created>
  <dcterms:modified xsi:type="dcterms:W3CDTF">2024-05-20T13:23:00Z</dcterms:modified>
</cp:coreProperties>
</file>