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113" w:rsidRDefault="00AB6113" w:rsidP="00AB6113">
      <w:pPr>
        <w:pStyle w:val="Title"/>
      </w:pPr>
      <w:r>
        <w:t>LA BOARD OF CHIROPRACTIC EXAMINERS</w:t>
      </w:r>
    </w:p>
    <w:p w:rsidR="00AB6113" w:rsidRDefault="00AB6113" w:rsidP="00AB6113">
      <w:pPr>
        <w:pStyle w:val="Subtitle"/>
      </w:pPr>
      <w:r>
        <w:t>SUMMARY OF MINUTES</w:t>
      </w:r>
    </w:p>
    <w:p w:rsidR="00AB6113" w:rsidRDefault="00AB6113" w:rsidP="00AB6113">
      <w:pPr>
        <w:ind w:left="720"/>
        <w:jc w:val="center"/>
        <w:rPr>
          <w:b/>
        </w:rPr>
      </w:pPr>
      <w:r>
        <w:rPr>
          <w:b/>
        </w:rPr>
        <w:t>BOARD MEETING –</w:t>
      </w:r>
      <w:r>
        <w:rPr>
          <w:b/>
          <w:caps/>
        </w:rPr>
        <w:t xml:space="preserve"> JUNE 10, 2010</w:t>
      </w:r>
    </w:p>
    <w:p w:rsidR="00AB6113" w:rsidRDefault="00AB6113" w:rsidP="00AB6113">
      <w:pPr>
        <w:tabs>
          <w:tab w:val="left" w:pos="8640"/>
        </w:tabs>
        <w:ind w:left="720"/>
        <w:jc w:val="center"/>
      </w:pPr>
    </w:p>
    <w:p w:rsidR="00AB6113" w:rsidRDefault="00AB6113" w:rsidP="00AB6113">
      <w:pPr>
        <w:tabs>
          <w:tab w:val="left" w:pos="-1080"/>
        </w:tabs>
        <w:ind w:left="2880" w:right="-90" w:hanging="2160"/>
        <w:jc w:val="both"/>
      </w:pPr>
      <w:r>
        <w:t>Members Present:</w:t>
      </w:r>
      <w:r>
        <w:tab/>
        <w:t>Dr. Michael Cavanaugh, President, Dr. Mark Kruse, Vice President; Dr. Ned Martello; Dr. R. Buckley VanBreemen; Dr. Jon Zeagler.</w:t>
      </w:r>
    </w:p>
    <w:p w:rsidR="00AB6113" w:rsidRDefault="00AB6113" w:rsidP="00AB6113">
      <w:pPr>
        <w:ind w:left="2880" w:hanging="2160"/>
        <w:jc w:val="both"/>
      </w:pPr>
      <w:r>
        <w:t xml:space="preserve">Members Absent: </w:t>
      </w:r>
      <w:r>
        <w:tab/>
        <w:t xml:space="preserve">Dr. Kim Hardy, </w:t>
      </w:r>
      <w:proofErr w:type="gramStart"/>
      <w:r>
        <w:t>Secretary-Treasurer</w:t>
      </w:r>
      <w:r w:rsidRPr="009B4FA1">
        <w:t xml:space="preserve"> </w:t>
      </w:r>
      <w:r>
        <w:t>;Dr</w:t>
      </w:r>
      <w:proofErr w:type="gramEnd"/>
      <w:r>
        <w:t>. Wynn Harvey</w:t>
      </w:r>
    </w:p>
    <w:p w:rsidR="00AB6113" w:rsidRDefault="00AB6113" w:rsidP="00AB6113">
      <w:pPr>
        <w:ind w:left="2880" w:hanging="2160"/>
        <w:jc w:val="both"/>
      </w:pPr>
      <w:proofErr w:type="gramStart"/>
      <w:r>
        <w:t>Staff Present:</w:t>
      </w:r>
      <w:r>
        <w:tab/>
        <w:t>Patricia A. Oliver, Executive Director.</w:t>
      </w:r>
      <w:proofErr w:type="gramEnd"/>
    </w:p>
    <w:p w:rsidR="00AB6113" w:rsidRDefault="00AB6113" w:rsidP="00AB6113">
      <w:pPr>
        <w:ind w:left="2880" w:hanging="2160"/>
        <w:jc w:val="both"/>
      </w:pPr>
      <w:r>
        <w:t>Legal Counsel:</w:t>
      </w:r>
      <w:r>
        <w:tab/>
        <w:t>Angelique Freel, Attorney General, Attorney General’s Office, Baton Rouge, LA.</w:t>
      </w:r>
    </w:p>
    <w:p w:rsidR="00AB6113" w:rsidRDefault="00AB6113" w:rsidP="00AB6113">
      <w:pPr>
        <w:ind w:left="2880" w:hanging="2160"/>
        <w:jc w:val="both"/>
      </w:pPr>
      <w:r>
        <w:t>Audience:</w:t>
      </w:r>
      <w:r>
        <w:tab/>
        <w:t xml:space="preserve">Krystal </w:t>
      </w:r>
      <w:proofErr w:type="spellStart"/>
      <w:r>
        <w:t>Brignac</w:t>
      </w:r>
      <w:proofErr w:type="spellEnd"/>
      <w:r>
        <w:t>, Baton Rouge, LA</w:t>
      </w:r>
      <w:r w:rsidR="007B18F5">
        <w:t>; Ross LeBlanc, Law Clerk, Attorney General’s Office, Baton Rouge, LA.</w:t>
      </w:r>
    </w:p>
    <w:p w:rsidR="00AB6113" w:rsidRDefault="00AB6113" w:rsidP="00AB6113">
      <w:pPr>
        <w:jc w:val="both"/>
      </w:pPr>
    </w:p>
    <w:p w:rsidR="00AB6113" w:rsidRDefault="00AB6113" w:rsidP="00AB6113">
      <w:pPr>
        <w:ind w:left="720"/>
        <w:jc w:val="both"/>
      </w:pPr>
      <w:r>
        <w:t>Meeting called to order at 09:01 a.m., Dr. Michael Cavanaugh, President, presiding.</w:t>
      </w:r>
    </w:p>
    <w:p w:rsidR="00AB6113" w:rsidRDefault="00AB6113" w:rsidP="00AB6113">
      <w:pPr>
        <w:ind w:left="720"/>
        <w:jc w:val="both"/>
      </w:pPr>
    </w:p>
    <w:p w:rsidR="00AB6113" w:rsidRDefault="00AB6113" w:rsidP="00AB6113">
      <w:pPr>
        <w:ind w:left="720"/>
        <w:jc w:val="both"/>
      </w:pPr>
      <w:r>
        <w:t xml:space="preserve">The </w:t>
      </w:r>
      <w:r>
        <w:rPr>
          <w:b/>
        </w:rPr>
        <w:t>minutes</w:t>
      </w:r>
      <w:r>
        <w:t xml:space="preserve"> of the 01/28/2010 meeting were mailed to all Board members.   Motion made by Dr. Kruse, and seconded by Dr. Zeagler, to accept the minutes.  With no objections, motion carries unanimously. </w:t>
      </w:r>
    </w:p>
    <w:p w:rsidR="00AB6113" w:rsidRDefault="00AB6113" w:rsidP="00AB6113">
      <w:pPr>
        <w:tabs>
          <w:tab w:val="left" w:pos="-180"/>
        </w:tabs>
        <w:ind w:left="720"/>
        <w:jc w:val="both"/>
      </w:pPr>
      <w:r>
        <w:t xml:space="preserve"> </w:t>
      </w:r>
    </w:p>
    <w:p w:rsidR="00AB6113" w:rsidRDefault="00AB6113" w:rsidP="00AB6113">
      <w:pPr>
        <w:tabs>
          <w:tab w:val="left" w:pos="8640"/>
        </w:tabs>
        <w:jc w:val="both"/>
      </w:pPr>
      <w:r>
        <w:t xml:space="preserve">    </w:t>
      </w:r>
      <w:r>
        <w:tab/>
      </w:r>
    </w:p>
    <w:p w:rsidR="00AB6113" w:rsidRDefault="00AB6113" w:rsidP="00AB6113">
      <w:pPr>
        <w:tabs>
          <w:tab w:val="left" w:pos="720"/>
          <w:tab w:val="left" w:pos="8640"/>
        </w:tabs>
        <w:ind w:left="720"/>
        <w:jc w:val="both"/>
        <w:rPr>
          <w:b/>
        </w:rPr>
      </w:pPr>
      <w:r>
        <w:rPr>
          <w:b/>
        </w:rPr>
        <w:t xml:space="preserve">PUBLIC COMMENT:  </w:t>
      </w:r>
    </w:p>
    <w:p w:rsidR="00AB6113" w:rsidRDefault="00AB6113" w:rsidP="00AB6113">
      <w:pPr>
        <w:pStyle w:val="Heading4"/>
        <w:tabs>
          <w:tab w:val="left" w:pos="8640"/>
        </w:tabs>
      </w:pPr>
      <w:r>
        <w:t>None</w:t>
      </w:r>
    </w:p>
    <w:p w:rsidR="00AB6113" w:rsidRDefault="00AB6113" w:rsidP="00AB6113">
      <w:pPr>
        <w:tabs>
          <w:tab w:val="left" w:pos="8640"/>
        </w:tabs>
      </w:pPr>
    </w:p>
    <w:p w:rsidR="00AB6113" w:rsidRDefault="00AB6113" w:rsidP="00AB6113">
      <w:pPr>
        <w:tabs>
          <w:tab w:val="left" w:pos="8640"/>
        </w:tabs>
        <w:ind w:left="720"/>
        <w:jc w:val="both"/>
        <w:rPr>
          <w:b/>
          <w:u w:val="single"/>
        </w:rPr>
      </w:pPr>
      <w:r>
        <w:rPr>
          <w:b/>
          <w:u w:val="single"/>
        </w:rPr>
        <w:t>STANDING COMMITTEE REPORTS</w:t>
      </w:r>
    </w:p>
    <w:p w:rsidR="00AB6113" w:rsidRDefault="00AB6113" w:rsidP="00AB6113">
      <w:pPr>
        <w:numPr>
          <w:ilvl w:val="0"/>
          <w:numId w:val="1"/>
        </w:numPr>
        <w:tabs>
          <w:tab w:val="left" w:pos="1440"/>
          <w:tab w:val="left" w:pos="8640"/>
        </w:tabs>
        <w:jc w:val="both"/>
      </w:pPr>
      <w:r>
        <w:rPr>
          <w:b/>
          <w:bCs/>
        </w:rPr>
        <w:t>FINANCE COMMITTEE REPORT</w:t>
      </w:r>
      <w:r>
        <w:t xml:space="preserve"> </w:t>
      </w:r>
      <w:r>
        <w:rPr>
          <w:b/>
          <w:bCs/>
        </w:rPr>
        <w:t>by Dr. Hardy:</w:t>
      </w:r>
    </w:p>
    <w:p w:rsidR="00AB6113" w:rsidRDefault="00AB6113" w:rsidP="00AB6113">
      <w:pPr>
        <w:tabs>
          <w:tab w:val="left" w:pos="8640"/>
        </w:tabs>
        <w:ind w:left="1080" w:firstLine="360"/>
        <w:jc w:val="both"/>
        <w:rPr>
          <w:bCs/>
        </w:rPr>
      </w:pPr>
      <w:r>
        <w:rPr>
          <w:b/>
        </w:rPr>
        <w:t>Financial statement</w:t>
      </w:r>
      <w:r w:rsidR="00BD0D33">
        <w:rPr>
          <w:b/>
        </w:rPr>
        <w:t>s</w:t>
      </w:r>
      <w:r>
        <w:rPr>
          <w:b/>
        </w:rPr>
        <w:t xml:space="preserve"> </w:t>
      </w:r>
      <w:r>
        <w:t xml:space="preserve">for January 2010, February 2010, March 2010, and April 2010 </w:t>
      </w:r>
      <w:r w:rsidR="00BD0D33">
        <w:t>were</w:t>
      </w:r>
      <w:r>
        <w:t xml:space="preserve"> prepared by Ms. Oliver and provided to the Board members. Motion made by Dr. Zeagler, seconded by Dr. VanBreemen, to accept the statement.  With no objections, motion carries unanimously.  </w:t>
      </w:r>
      <w:r>
        <w:rPr>
          <w:bCs/>
        </w:rPr>
        <w:t xml:space="preserve"> </w:t>
      </w:r>
    </w:p>
    <w:p w:rsidR="00AB6113" w:rsidRDefault="00AB6113" w:rsidP="00AB6113">
      <w:pPr>
        <w:tabs>
          <w:tab w:val="left" w:pos="8640"/>
        </w:tabs>
        <w:ind w:left="1080" w:firstLine="360"/>
        <w:jc w:val="both"/>
        <w:rPr>
          <w:bCs/>
        </w:rPr>
      </w:pPr>
      <w:r w:rsidRPr="00C666B1">
        <w:rPr>
          <w:b/>
          <w:bCs/>
        </w:rPr>
        <w:t>CD report</w:t>
      </w:r>
      <w:r>
        <w:rPr>
          <w:bCs/>
        </w:rPr>
        <w:t xml:space="preserve"> was given by Ms. Oliver, due to absence of Dr. Hardy, who noted no new action taken however 2 CD’s will be maturing in late June and July. Ms. Oliver &amp; Dr. Hardy will investigate best rates available. </w:t>
      </w:r>
    </w:p>
    <w:p w:rsidR="00AB6113" w:rsidRDefault="00AB6113" w:rsidP="00AB6113">
      <w:pPr>
        <w:tabs>
          <w:tab w:val="left" w:pos="8640"/>
        </w:tabs>
        <w:ind w:left="1080" w:firstLine="360"/>
        <w:jc w:val="both"/>
        <w:rPr>
          <w:bCs/>
        </w:rPr>
      </w:pPr>
      <w:r w:rsidRPr="009B4FA1">
        <w:rPr>
          <w:bCs/>
        </w:rPr>
        <w:t>Ms. Oliver notifies board that it is time to renew</w:t>
      </w:r>
      <w:r>
        <w:rPr>
          <w:bCs/>
        </w:rPr>
        <w:t xml:space="preserve"> the</w:t>
      </w:r>
      <w:r w:rsidRPr="009B4FA1">
        <w:rPr>
          <w:bCs/>
        </w:rPr>
        <w:t xml:space="preserve"> </w:t>
      </w:r>
      <w:r w:rsidRPr="008D180E">
        <w:rPr>
          <w:b/>
          <w:bCs/>
        </w:rPr>
        <w:t>QuickBooks subscription</w:t>
      </w:r>
      <w:r w:rsidRPr="009B4FA1">
        <w:rPr>
          <w:bCs/>
        </w:rPr>
        <w:t xml:space="preserve">. The cost is $275.00. </w:t>
      </w:r>
      <w:r>
        <w:rPr>
          <w:bCs/>
        </w:rPr>
        <w:t>M</w:t>
      </w:r>
      <w:r w:rsidRPr="009B4FA1">
        <w:rPr>
          <w:bCs/>
        </w:rPr>
        <w:t>otion made by Dr. Kruse</w:t>
      </w:r>
      <w:r>
        <w:rPr>
          <w:bCs/>
        </w:rPr>
        <w:t>, seconded by Dr. Martello</w:t>
      </w:r>
      <w:r w:rsidRPr="009B4FA1">
        <w:rPr>
          <w:bCs/>
        </w:rPr>
        <w:t xml:space="preserve"> to continue </w:t>
      </w:r>
      <w:r w:rsidR="005B3F6D">
        <w:rPr>
          <w:bCs/>
        </w:rPr>
        <w:t>the</w:t>
      </w:r>
      <w:r w:rsidRPr="009B4FA1">
        <w:rPr>
          <w:bCs/>
        </w:rPr>
        <w:t xml:space="preserve"> subscription</w:t>
      </w:r>
      <w:r>
        <w:rPr>
          <w:bCs/>
        </w:rPr>
        <w:t xml:space="preserve"> renewal</w:t>
      </w:r>
      <w:r w:rsidRPr="009B4FA1">
        <w:rPr>
          <w:bCs/>
        </w:rPr>
        <w:t xml:space="preserve">.  With no objections, motion carries unanimously.  </w:t>
      </w:r>
    </w:p>
    <w:p w:rsidR="00AB6113" w:rsidRPr="009B4FA1" w:rsidRDefault="00AB6113" w:rsidP="00AB6113">
      <w:pPr>
        <w:tabs>
          <w:tab w:val="left" w:pos="8640"/>
        </w:tabs>
        <w:ind w:left="1080" w:firstLine="360"/>
        <w:jc w:val="both"/>
        <w:rPr>
          <w:bCs/>
        </w:rPr>
      </w:pPr>
    </w:p>
    <w:p w:rsidR="00AB6113" w:rsidRDefault="00AB6113" w:rsidP="00AB6113">
      <w:pPr>
        <w:numPr>
          <w:ilvl w:val="0"/>
          <w:numId w:val="1"/>
        </w:numPr>
        <w:tabs>
          <w:tab w:val="left" w:pos="1440"/>
          <w:tab w:val="left" w:pos="8640"/>
        </w:tabs>
        <w:jc w:val="both"/>
      </w:pPr>
      <w:r>
        <w:rPr>
          <w:b/>
        </w:rPr>
        <w:t>PEER REVIEW COMMITTEE REPORT by Dr. Martello:</w:t>
      </w:r>
    </w:p>
    <w:p w:rsidR="00AB6113" w:rsidRDefault="00AB6113" w:rsidP="00AB6113">
      <w:pPr>
        <w:numPr>
          <w:ilvl w:val="12"/>
          <w:numId w:val="0"/>
        </w:numPr>
        <w:tabs>
          <w:tab w:val="left" w:pos="-540"/>
          <w:tab w:val="left" w:pos="8640"/>
        </w:tabs>
        <w:ind w:left="1440" w:firstLine="360"/>
        <w:jc w:val="both"/>
      </w:pPr>
      <w:r>
        <w:t>No activity at this time.</w:t>
      </w:r>
    </w:p>
    <w:p w:rsidR="00AB6113" w:rsidRDefault="00AB6113" w:rsidP="00AB6113">
      <w:r>
        <w:br w:type="page"/>
      </w:r>
    </w:p>
    <w:p w:rsidR="00AB6113" w:rsidRDefault="00AB6113" w:rsidP="00AB6113">
      <w:pPr>
        <w:numPr>
          <w:ilvl w:val="12"/>
          <w:numId w:val="0"/>
        </w:numPr>
        <w:tabs>
          <w:tab w:val="left" w:pos="-540"/>
          <w:tab w:val="left" w:pos="8640"/>
        </w:tabs>
        <w:ind w:left="720"/>
        <w:jc w:val="both"/>
        <w:rPr>
          <w:b/>
        </w:rPr>
      </w:pPr>
      <w:r>
        <w:rPr>
          <w:b/>
        </w:rPr>
        <w:lastRenderedPageBreak/>
        <w:t>MINUTES – 06/10/2010</w:t>
      </w:r>
    </w:p>
    <w:p w:rsidR="00AB6113" w:rsidRDefault="00AB6113" w:rsidP="00AB6113">
      <w:pPr>
        <w:numPr>
          <w:ilvl w:val="12"/>
          <w:numId w:val="0"/>
        </w:numPr>
        <w:tabs>
          <w:tab w:val="left" w:pos="-540"/>
          <w:tab w:val="left" w:pos="8640"/>
        </w:tabs>
        <w:ind w:left="720"/>
        <w:jc w:val="both"/>
        <w:rPr>
          <w:b/>
        </w:rPr>
      </w:pPr>
      <w:r>
        <w:rPr>
          <w:b/>
        </w:rPr>
        <w:t>PAGE 2</w:t>
      </w:r>
    </w:p>
    <w:p w:rsidR="00AB6113" w:rsidRDefault="00AB6113" w:rsidP="00AB6113">
      <w:pPr>
        <w:numPr>
          <w:ilvl w:val="12"/>
          <w:numId w:val="0"/>
        </w:numPr>
        <w:tabs>
          <w:tab w:val="left" w:pos="-540"/>
          <w:tab w:val="left" w:pos="8640"/>
        </w:tabs>
        <w:ind w:left="1440" w:firstLine="360"/>
        <w:jc w:val="both"/>
      </w:pPr>
    </w:p>
    <w:p w:rsidR="00AB6113" w:rsidRDefault="00AB6113" w:rsidP="00AB6113">
      <w:pPr>
        <w:numPr>
          <w:ilvl w:val="12"/>
          <w:numId w:val="0"/>
        </w:numPr>
        <w:tabs>
          <w:tab w:val="left" w:pos="-540"/>
          <w:tab w:val="left" w:pos="8640"/>
        </w:tabs>
        <w:ind w:left="1440" w:firstLine="360"/>
        <w:jc w:val="both"/>
      </w:pPr>
    </w:p>
    <w:p w:rsidR="00AB6113" w:rsidRDefault="00AB6113" w:rsidP="00AB6113">
      <w:pPr>
        <w:numPr>
          <w:ilvl w:val="0"/>
          <w:numId w:val="1"/>
        </w:numPr>
        <w:tabs>
          <w:tab w:val="left" w:pos="1440"/>
          <w:tab w:val="left" w:pos="8640"/>
        </w:tabs>
        <w:jc w:val="both"/>
      </w:pPr>
      <w:r>
        <w:rPr>
          <w:b/>
        </w:rPr>
        <w:t>COMPLAINT  COMMITTEE REPORT by Dr. Harvey</w:t>
      </w:r>
      <w:r>
        <w:t>:</w:t>
      </w:r>
    </w:p>
    <w:p w:rsidR="00AB6113" w:rsidRDefault="00AB6113" w:rsidP="00AB6113">
      <w:pPr>
        <w:pStyle w:val="BlockText"/>
        <w:tabs>
          <w:tab w:val="left" w:pos="-1440"/>
        </w:tabs>
        <w:ind w:left="1440" w:right="0"/>
        <w:jc w:val="both"/>
        <w:rPr>
          <w:bCs/>
        </w:rPr>
      </w:pPr>
      <w:r>
        <w:rPr>
          <w:bCs/>
        </w:rPr>
        <w:t xml:space="preserve">     </w:t>
      </w:r>
      <w:r>
        <w:rPr>
          <w:bCs/>
        </w:rPr>
        <w:tab/>
        <w:t xml:space="preserve">Ms. Oliver, due to the absence of Dr. Harvey, notes that Dr. Harvey requested the Board’s opinion on a scope inquiry relative to advertising /investigation on </w:t>
      </w:r>
      <w:r w:rsidRPr="004F5DA6">
        <w:rPr>
          <w:b/>
          <w:bCs/>
        </w:rPr>
        <w:t xml:space="preserve">“Treatment of Autism, ADD/ADHD, Weight Loss, Diabetes, Vertigo, Female Hormone, and </w:t>
      </w:r>
      <w:proofErr w:type="gramStart"/>
      <w:r w:rsidRPr="004F5DA6">
        <w:rPr>
          <w:b/>
          <w:bCs/>
        </w:rPr>
        <w:t>Parkinson’s Disease</w:t>
      </w:r>
      <w:proofErr w:type="gramEnd"/>
      <w:r w:rsidRPr="004F5DA6">
        <w:rPr>
          <w:b/>
          <w:bCs/>
        </w:rPr>
        <w:t>.”</w:t>
      </w:r>
      <w:r>
        <w:rPr>
          <w:b/>
          <w:bCs/>
        </w:rPr>
        <w:t xml:space="preserve">  </w:t>
      </w:r>
      <w:r>
        <w:rPr>
          <w:bCs/>
        </w:rPr>
        <w:t>Dr. Harvey mailed info packets to each board member for review.  After much discussion, the Board states that “treatment of interference of nerve transmission and expression such that it supports the treatment of the disease or symptomatic relief is within the chiropractic scope of practice”.    Any advertisements should conform to this position.</w:t>
      </w:r>
    </w:p>
    <w:p w:rsidR="007B18F5" w:rsidRDefault="007B18F5" w:rsidP="00AB6113">
      <w:pPr>
        <w:pStyle w:val="BlockText"/>
        <w:tabs>
          <w:tab w:val="left" w:pos="-1440"/>
        </w:tabs>
        <w:ind w:left="1440" w:right="0"/>
        <w:jc w:val="both"/>
        <w:rPr>
          <w:bCs/>
        </w:rPr>
      </w:pPr>
    </w:p>
    <w:p w:rsidR="00AB6113" w:rsidRDefault="00AB6113" w:rsidP="00AB6113">
      <w:pPr>
        <w:pStyle w:val="BlockText"/>
        <w:tabs>
          <w:tab w:val="left" w:pos="-1440"/>
        </w:tabs>
        <w:ind w:left="1440" w:right="0"/>
        <w:jc w:val="both"/>
        <w:rPr>
          <w:bCs/>
        </w:rPr>
      </w:pPr>
      <w:r>
        <w:rPr>
          <w:bCs/>
        </w:rPr>
        <w:tab/>
        <w:t xml:space="preserve">Dr. Harvey, in his absence, has requested Ms. Oliver offer agreed settlements.  Relative to </w:t>
      </w:r>
      <w:r w:rsidRPr="00D31C7A">
        <w:rPr>
          <w:b/>
          <w:bCs/>
        </w:rPr>
        <w:t>Complaint # 927A</w:t>
      </w:r>
      <w:r>
        <w:rPr>
          <w:bCs/>
        </w:rPr>
        <w:t>, an advertising violation, an agreement was offered to correct advertising and an agreed settlement of $350.00.  Motion made by Dr. Martello, seconded by Dr. Zeagler, to accept the agreed settlement.  With no objections, motion carries unanimously.</w:t>
      </w:r>
    </w:p>
    <w:p w:rsidR="00AB6113" w:rsidRDefault="00AB6113" w:rsidP="00AB6113">
      <w:pPr>
        <w:pStyle w:val="BlockText"/>
        <w:tabs>
          <w:tab w:val="left" w:pos="-1440"/>
        </w:tabs>
        <w:ind w:left="1440" w:right="0"/>
        <w:jc w:val="both"/>
        <w:rPr>
          <w:bCs/>
        </w:rPr>
      </w:pPr>
      <w:r>
        <w:rPr>
          <w:bCs/>
        </w:rPr>
        <w:tab/>
        <w:t xml:space="preserve">Relative to </w:t>
      </w:r>
      <w:r w:rsidRPr="00D31C7A">
        <w:rPr>
          <w:b/>
          <w:bCs/>
        </w:rPr>
        <w:t>Complaint # 886</w:t>
      </w:r>
      <w:r>
        <w:rPr>
          <w:bCs/>
        </w:rPr>
        <w:t>, regarding a complaint on continuing education and patient records based on an “employee/employer relationship”, an agreed settlement is offered to conform to all CE requirements and patient records requests. Ms. Oliver notes there is a pending civil matter relative to patient records which will be addressed if needed after the civil matter is finalized.  Motion made by Dr. Zeagler, seconded by Dr. Kruse, to accept the agreed settlement.  With no objections, motion carries unanimously.</w:t>
      </w:r>
    </w:p>
    <w:p w:rsidR="00AB6113" w:rsidRDefault="00AB6113" w:rsidP="00AB6113">
      <w:pPr>
        <w:pStyle w:val="BlockText"/>
        <w:tabs>
          <w:tab w:val="left" w:pos="-1440"/>
        </w:tabs>
        <w:ind w:left="1440" w:right="0"/>
        <w:jc w:val="both"/>
        <w:rPr>
          <w:bCs/>
        </w:rPr>
      </w:pPr>
    </w:p>
    <w:p w:rsidR="00974788" w:rsidRDefault="00AB6113" w:rsidP="00AB6113">
      <w:pPr>
        <w:pStyle w:val="BlockText"/>
        <w:tabs>
          <w:tab w:val="left" w:pos="-1440"/>
        </w:tabs>
        <w:ind w:left="1440" w:right="0"/>
        <w:jc w:val="both"/>
        <w:rPr>
          <w:bCs/>
        </w:rPr>
      </w:pPr>
      <w:r>
        <w:rPr>
          <w:bCs/>
        </w:rPr>
        <w:t xml:space="preserve"> </w:t>
      </w:r>
    </w:p>
    <w:p w:rsidR="00AB6113" w:rsidRPr="00DD4A77" w:rsidRDefault="00AB6113" w:rsidP="00AB6113">
      <w:pPr>
        <w:pStyle w:val="BlockText"/>
        <w:tabs>
          <w:tab w:val="left" w:pos="-1440"/>
        </w:tabs>
        <w:ind w:left="1440" w:right="0"/>
        <w:jc w:val="both"/>
        <w:rPr>
          <w:bCs/>
        </w:rPr>
      </w:pPr>
      <w:r>
        <w:rPr>
          <w:bCs/>
        </w:rPr>
        <w:t xml:space="preserve"> </w:t>
      </w:r>
    </w:p>
    <w:p w:rsidR="00AB6113" w:rsidRDefault="00AB6113" w:rsidP="00AB6113">
      <w:pPr>
        <w:numPr>
          <w:ilvl w:val="0"/>
          <w:numId w:val="36"/>
        </w:numPr>
        <w:tabs>
          <w:tab w:val="clear" w:pos="1980"/>
          <w:tab w:val="num" w:pos="1440"/>
          <w:tab w:val="left" w:pos="8640"/>
        </w:tabs>
        <w:ind w:left="1440" w:right="540"/>
      </w:pPr>
      <w:r>
        <w:rPr>
          <w:b/>
          <w:bCs/>
        </w:rPr>
        <w:t>STANDARDS &amp; PRACTICES report by Dr. Kruse</w:t>
      </w:r>
      <w:r>
        <w:t>:</w:t>
      </w:r>
    </w:p>
    <w:p w:rsidR="00AB6113" w:rsidRDefault="00AB6113" w:rsidP="00AB6113">
      <w:pPr>
        <w:tabs>
          <w:tab w:val="left" w:pos="-540"/>
          <w:tab w:val="num" w:pos="1620"/>
        </w:tabs>
        <w:ind w:left="1260"/>
        <w:jc w:val="both"/>
      </w:pPr>
      <w:r>
        <w:tab/>
      </w:r>
      <w:proofErr w:type="gramStart"/>
      <w:r>
        <w:t>Nothing to report at this time.</w:t>
      </w:r>
      <w:proofErr w:type="gramEnd"/>
      <w:r>
        <w:t xml:space="preserve"> </w:t>
      </w:r>
    </w:p>
    <w:p w:rsidR="00E011AE" w:rsidRDefault="00E011AE">
      <w:pPr>
        <w:rPr>
          <w:b/>
        </w:rPr>
      </w:pPr>
      <w:r>
        <w:rPr>
          <w:b/>
        </w:rPr>
        <w:br w:type="page"/>
      </w:r>
    </w:p>
    <w:p w:rsidR="00E011AE" w:rsidRDefault="00E011AE" w:rsidP="00E011AE">
      <w:pPr>
        <w:numPr>
          <w:ilvl w:val="12"/>
          <w:numId w:val="0"/>
        </w:numPr>
        <w:tabs>
          <w:tab w:val="left" w:pos="-540"/>
          <w:tab w:val="left" w:pos="8640"/>
        </w:tabs>
        <w:ind w:left="720"/>
        <w:jc w:val="both"/>
        <w:rPr>
          <w:b/>
        </w:rPr>
      </w:pPr>
      <w:r>
        <w:rPr>
          <w:b/>
        </w:rPr>
        <w:lastRenderedPageBreak/>
        <w:t>MINUTES – 06/10/2010</w:t>
      </w:r>
    </w:p>
    <w:p w:rsidR="00E011AE" w:rsidRDefault="00E011AE" w:rsidP="00E011AE">
      <w:pPr>
        <w:numPr>
          <w:ilvl w:val="12"/>
          <w:numId w:val="0"/>
        </w:numPr>
        <w:tabs>
          <w:tab w:val="left" w:pos="-540"/>
          <w:tab w:val="left" w:pos="8640"/>
        </w:tabs>
        <w:ind w:left="720"/>
        <w:jc w:val="both"/>
        <w:rPr>
          <w:b/>
        </w:rPr>
      </w:pPr>
      <w:r>
        <w:rPr>
          <w:b/>
        </w:rPr>
        <w:t>PAGE 3</w:t>
      </w:r>
    </w:p>
    <w:p w:rsidR="00AB6113" w:rsidRDefault="00AB6113" w:rsidP="00AB6113">
      <w:pPr>
        <w:tabs>
          <w:tab w:val="left" w:pos="-540"/>
          <w:tab w:val="num" w:pos="1620"/>
        </w:tabs>
        <w:ind w:left="1260"/>
        <w:jc w:val="both"/>
      </w:pPr>
    </w:p>
    <w:p w:rsidR="00AB6113" w:rsidRPr="00E90B0A" w:rsidRDefault="00AB6113" w:rsidP="00AB6113">
      <w:pPr>
        <w:numPr>
          <w:ilvl w:val="0"/>
          <w:numId w:val="32"/>
        </w:numPr>
        <w:tabs>
          <w:tab w:val="left" w:pos="8640"/>
        </w:tabs>
        <w:rPr>
          <w:b/>
          <w:sz w:val="22"/>
          <w:szCs w:val="22"/>
        </w:rPr>
      </w:pPr>
      <w:r w:rsidRPr="00E90B0A">
        <w:rPr>
          <w:b/>
          <w:sz w:val="22"/>
          <w:szCs w:val="22"/>
        </w:rPr>
        <w:t>LAW &amp; LEGISLATION REPORT</w:t>
      </w:r>
      <w:r>
        <w:rPr>
          <w:b/>
          <w:sz w:val="22"/>
          <w:szCs w:val="22"/>
        </w:rPr>
        <w:t xml:space="preserve"> by Dr. Zeagler</w:t>
      </w:r>
      <w:r w:rsidRPr="00E90B0A">
        <w:rPr>
          <w:b/>
          <w:sz w:val="22"/>
          <w:szCs w:val="22"/>
        </w:rPr>
        <w:t>:</w:t>
      </w:r>
    </w:p>
    <w:p w:rsidR="00AB6113" w:rsidRDefault="00AB6113" w:rsidP="00AB6113">
      <w:pPr>
        <w:pStyle w:val="BlockText"/>
        <w:tabs>
          <w:tab w:val="left" w:pos="-1440"/>
        </w:tabs>
        <w:ind w:left="1440" w:right="0"/>
        <w:jc w:val="both"/>
        <w:rPr>
          <w:bCs/>
        </w:rPr>
      </w:pPr>
      <w:r>
        <w:rPr>
          <w:bCs/>
        </w:rPr>
        <w:tab/>
        <w:t xml:space="preserve">Ms. Oliver notes several pieces of legislation of interest to boards and commissions, noting miscellaneous bills requiring financial disclosure, composition of boards and commissions, surplus funds, and specifically, the Board’s bill, SB 303 by Mr. Long.  Relative to the ongoing discussion on the Board </w:t>
      </w:r>
      <w:r w:rsidRPr="00C666B1">
        <w:rPr>
          <w:b/>
          <w:bCs/>
        </w:rPr>
        <w:t>buying/owning/building an office building</w:t>
      </w:r>
      <w:r>
        <w:rPr>
          <w:b/>
          <w:bCs/>
        </w:rPr>
        <w:t xml:space="preserve">, </w:t>
      </w:r>
      <w:r>
        <w:rPr>
          <w:bCs/>
        </w:rPr>
        <w:t>Dr. Zeagler contacted Sen. Gerald Long who introduced SB 303 and Dr. Martello attended the legislative committee hearings in case testimony was needed. Currently, Ms. Oliver notes that SB 303 had passed successfully out of the House and Senate, and was sent to the Governor on 5/26/2010. She will check on current status.</w:t>
      </w:r>
    </w:p>
    <w:p w:rsidR="00AB6113" w:rsidRDefault="00AB6113" w:rsidP="00974788">
      <w:pPr>
        <w:ind w:left="1440"/>
        <w:jc w:val="both"/>
        <w:rPr>
          <w:bCs/>
        </w:rPr>
      </w:pPr>
      <w:r>
        <w:tab/>
      </w:r>
      <w:r>
        <w:rPr>
          <w:bCs/>
        </w:rPr>
        <w:t>Ms. Freel prepared “</w:t>
      </w:r>
      <w:r w:rsidRPr="00DA1BA0">
        <w:rPr>
          <w:b/>
          <w:bCs/>
        </w:rPr>
        <w:t>sexual misconduct</w:t>
      </w:r>
      <w:r>
        <w:rPr>
          <w:bCs/>
        </w:rPr>
        <w:t xml:space="preserve">” proposed language based on information received from the ID Board.  Ms. Freel is still working on the language for the Ethics Code. The Board is in agreement to do all promulgating of the language at the next meeting. </w:t>
      </w:r>
    </w:p>
    <w:p w:rsidR="00AB6113" w:rsidRDefault="00AB6113" w:rsidP="00AB6113">
      <w:pPr>
        <w:pStyle w:val="BlockText"/>
        <w:tabs>
          <w:tab w:val="left" w:pos="-1440"/>
        </w:tabs>
        <w:ind w:left="1440" w:right="0"/>
        <w:jc w:val="both"/>
      </w:pPr>
      <w:r>
        <w:rPr>
          <w:bCs/>
        </w:rPr>
        <w:tab/>
      </w:r>
      <w:r>
        <w:t>Relative to proposed language on “</w:t>
      </w:r>
      <w:r w:rsidRPr="00DA1BA0">
        <w:rPr>
          <w:b/>
        </w:rPr>
        <w:t>delinquent renewals</w:t>
      </w:r>
      <w:r>
        <w:t xml:space="preserve">”, board suggested on renewal form that is mailed out, to state heavily laws pertaining to being delinquent on the license renewal. </w:t>
      </w:r>
      <w:r w:rsidR="00974788">
        <w:t>Ms. Oliver will provide Ms. Freel a copy of the current license renewal form utilized.</w:t>
      </w:r>
    </w:p>
    <w:p w:rsidR="00E011AE" w:rsidRPr="00E011AE" w:rsidRDefault="00E011AE" w:rsidP="00AB6113">
      <w:pPr>
        <w:numPr>
          <w:ilvl w:val="0"/>
          <w:numId w:val="32"/>
        </w:numPr>
        <w:tabs>
          <w:tab w:val="num" w:pos="540"/>
          <w:tab w:val="left" w:pos="8460"/>
          <w:tab w:val="left" w:pos="8640"/>
        </w:tabs>
        <w:jc w:val="both"/>
        <w:rPr>
          <w:sz w:val="22"/>
          <w:szCs w:val="22"/>
        </w:rPr>
      </w:pPr>
    </w:p>
    <w:p w:rsidR="00AB6113" w:rsidRDefault="00AB6113" w:rsidP="00E011AE">
      <w:pPr>
        <w:tabs>
          <w:tab w:val="left" w:pos="8460"/>
          <w:tab w:val="left" w:pos="8640"/>
        </w:tabs>
        <w:ind w:left="1440"/>
        <w:jc w:val="both"/>
        <w:rPr>
          <w:sz w:val="22"/>
          <w:szCs w:val="22"/>
        </w:rPr>
      </w:pPr>
      <w:r w:rsidRPr="00E90B0A">
        <w:rPr>
          <w:b/>
          <w:bCs/>
          <w:sz w:val="22"/>
          <w:szCs w:val="22"/>
        </w:rPr>
        <w:t>TESTING Committee Report:</w:t>
      </w:r>
      <w:r w:rsidRPr="00E90B0A">
        <w:rPr>
          <w:sz w:val="22"/>
          <w:szCs w:val="22"/>
        </w:rPr>
        <w:t xml:space="preserve"> </w:t>
      </w:r>
      <w:r w:rsidRPr="007A49D3">
        <w:rPr>
          <w:b/>
          <w:sz w:val="22"/>
          <w:szCs w:val="22"/>
        </w:rPr>
        <w:t>reported by Dr. VanBreem</w:t>
      </w:r>
      <w:r>
        <w:rPr>
          <w:b/>
          <w:sz w:val="22"/>
          <w:szCs w:val="22"/>
        </w:rPr>
        <w:t>e</w:t>
      </w:r>
      <w:r w:rsidRPr="007A49D3">
        <w:rPr>
          <w:b/>
          <w:sz w:val="22"/>
          <w:szCs w:val="22"/>
        </w:rPr>
        <w:t>n</w:t>
      </w:r>
      <w:r>
        <w:rPr>
          <w:sz w:val="22"/>
          <w:szCs w:val="22"/>
        </w:rPr>
        <w:t>:</w:t>
      </w:r>
      <w:r w:rsidRPr="00E90B0A">
        <w:rPr>
          <w:sz w:val="22"/>
          <w:szCs w:val="22"/>
        </w:rPr>
        <w:t xml:space="preserve">   </w:t>
      </w:r>
    </w:p>
    <w:p w:rsidR="00AB6113" w:rsidRDefault="00953693" w:rsidP="00AB6113">
      <w:pPr>
        <w:tabs>
          <w:tab w:val="left" w:pos="8460"/>
          <w:tab w:val="left" w:pos="8640"/>
        </w:tabs>
        <w:ind w:left="1440"/>
        <w:jc w:val="both"/>
        <w:rPr>
          <w:sz w:val="22"/>
          <w:szCs w:val="22"/>
        </w:rPr>
      </w:pPr>
      <w:r>
        <w:rPr>
          <w:b/>
          <w:bCs/>
          <w:sz w:val="22"/>
          <w:szCs w:val="22"/>
        </w:rPr>
        <w:t xml:space="preserve">           </w:t>
      </w:r>
      <w:r>
        <w:rPr>
          <w:bCs/>
          <w:sz w:val="22"/>
          <w:szCs w:val="22"/>
        </w:rPr>
        <w:t xml:space="preserve">Ms. Oliver notes that April testing was held. Dr. VanBreemen officiated.  </w:t>
      </w:r>
      <w:r w:rsidR="00AB6113" w:rsidRPr="009429E5">
        <w:rPr>
          <w:bCs/>
          <w:sz w:val="22"/>
          <w:szCs w:val="22"/>
        </w:rPr>
        <w:t>Dr</w:t>
      </w:r>
      <w:r w:rsidR="00AB6113" w:rsidRPr="009429E5">
        <w:rPr>
          <w:sz w:val="22"/>
          <w:szCs w:val="22"/>
        </w:rPr>
        <w:t>.</w:t>
      </w:r>
      <w:r w:rsidR="00AB6113">
        <w:rPr>
          <w:sz w:val="22"/>
          <w:szCs w:val="22"/>
        </w:rPr>
        <w:t xml:space="preserve"> VanBreemen reports that the April test went well, all applicants passed. He stated that he will be changing the test questions for the next upcoming test for July. </w:t>
      </w:r>
    </w:p>
    <w:p w:rsidR="00AB6113" w:rsidRPr="00E90B0A" w:rsidRDefault="00AB6113" w:rsidP="00AB6113">
      <w:pPr>
        <w:tabs>
          <w:tab w:val="left" w:pos="8460"/>
          <w:tab w:val="left" w:pos="8640"/>
        </w:tabs>
        <w:ind w:left="1440"/>
        <w:jc w:val="both"/>
        <w:rPr>
          <w:sz w:val="22"/>
          <w:szCs w:val="22"/>
        </w:rPr>
      </w:pPr>
      <w:r w:rsidRPr="00E90B0A">
        <w:rPr>
          <w:sz w:val="22"/>
          <w:szCs w:val="22"/>
        </w:rPr>
        <w:t xml:space="preserve">          </w:t>
      </w:r>
    </w:p>
    <w:p w:rsidR="00AB6113" w:rsidRPr="00E60F85" w:rsidRDefault="00AB6113" w:rsidP="00AB6113">
      <w:pPr>
        <w:numPr>
          <w:ilvl w:val="0"/>
          <w:numId w:val="32"/>
        </w:numPr>
        <w:tabs>
          <w:tab w:val="left" w:pos="8640"/>
        </w:tabs>
        <w:jc w:val="both"/>
        <w:rPr>
          <w:b/>
        </w:rPr>
      </w:pPr>
      <w:r w:rsidRPr="00E60F85">
        <w:rPr>
          <w:b/>
        </w:rPr>
        <w:t>ADMINISTRATIVE OVERSIGHT COMMITTEE REPORT:</w:t>
      </w:r>
    </w:p>
    <w:p w:rsidR="00AB6113" w:rsidRDefault="00AB6113" w:rsidP="00AB6113">
      <w:pPr>
        <w:pStyle w:val="BodyTextIndent2"/>
        <w:tabs>
          <w:tab w:val="clear" w:pos="720"/>
          <w:tab w:val="left" w:pos="1800"/>
          <w:tab w:val="left" w:pos="8640"/>
        </w:tabs>
        <w:ind w:left="1440"/>
        <w:rPr>
          <w:rFonts w:ascii="Times New Roman" w:hAnsi="Times New Roman"/>
          <w:szCs w:val="24"/>
        </w:rPr>
      </w:pPr>
      <w:r>
        <w:rPr>
          <w:rFonts w:ascii="Times New Roman" w:hAnsi="Times New Roman"/>
          <w:szCs w:val="24"/>
        </w:rPr>
        <w:t xml:space="preserve">Dr. Hardy reviewed </w:t>
      </w:r>
      <w:r w:rsidR="00E011AE">
        <w:rPr>
          <w:rFonts w:ascii="Times New Roman" w:hAnsi="Times New Roman"/>
          <w:szCs w:val="24"/>
        </w:rPr>
        <w:t xml:space="preserve">and approved </w:t>
      </w:r>
      <w:r>
        <w:rPr>
          <w:rFonts w:ascii="Times New Roman" w:hAnsi="Times New Roman"/>
          <w:szCs w:val="24"/>
        </w:rPr>
        <w:t xml:space="preserve">Ms. Oliver and Ms. Schmidt’s </w:t>
      </w:r>
      <w:r w:rsidR="00E011AE">
        <w:rPr>
          <w:rFonts w:ascii="Times New Roman" w:hAnsi="Times New Roman"/>
          <w:szCs w:val="24"/>
        </w:rPr>
        <w:t xml:space="preserve">leave </w:t>
      </w:r>
      <w:r>
        <w:rPr>
          <w:rFonts w:ascii="Times New Roman" w:hAnsi="Times New Roman"/>
          <w:szCs w:val="24"/>
        </w:rPr>
        <w:t xml:space="preserve">time sheets faxed to Board office due to her absence. </w:t>
      </w:r>
    </w:p>
    <w:p w:rsidR="00E011AE" w:rsidRDefault="00E011AE" w:rsidP="00AB6113">
      <w:pPr>
        <w:pStyle w:val="BodyTextIndent2"/>
        <w:tabs>
          <w:tab w:val="clear" w:pos="720"/>
          <w:tab w:val="left" w:pos="1800"/>
          <w:tab w:val="left" w:pos="8640"/>
        </w:tabs>
        <w:ind w:left="1440"/>
        <w:rPr>
          <w:rFonts w:ascii="Times New Roman" w:hAnsi="Times New Roman"/>
          <w:szCs w:val="24"/>
        </w:rPr>
      </w:pPr>
    </w:p>
    <w:p w:rsidR="00044D6C" w:rsidRDefault="00E011AE" w:rsidP="00AB6113">
      <w:pPr>
        <w:pStyle w:val="BodyTextIndent2"/>
        <w:tabs>
          <w:tab w:val="clear" w:pos="720"/>
          <w:tab w:val="left" w:pos="1800"/>
          <w:tab w:val="left" w:pos="8640"/>
        </w:tabs>
        <w:ind w:left="1440"/>
        <w:rPr>
          <w:rFonts w:ascii="Times New Roman" w:hAnsi="Times New Roman"/>
          <w:szCs w:val="24"/>
        </w:rPr>
      </w:pPr>
      <w:r>
        <w:rPr>
          <w:rFonts w:ascii="Times New Roman" w:hAnsi="Times New Roman"/>
          <w:szCs w:val="24"/>
        </w:rPr>
        <w:t xml:space="preserve">Relative to the board action taken in December, 2009, for additional </w:t>
      </w:r>
      <w:r w:rsidRPr="00E011AE">
        <w:rPr>
          <w:rFonts w:ascii="Times New Roman" w:hAnsi="Times New Roman"/>
          <w:b/>
          <w:szCs w:val="24"/>
        </w:rPr>
        <w:t>salary review</w:t>
      </w:r>
      <w:r>
        <w:rPr>
          <w:rFonts w:ascii="Times New Roman" w:hAnsi="Times New Roman"/>
          <w:szCs w:val="24"/>
        </w:rPr>
        <w:t xml:space="preserve"> in June, 2010, Dr. Cavanaugh notes the additional hourly costs would be minimal for each employee and covered by the money budgeted in December 2009.  </w:t>
      </w:r>
      <w:r w:rsidR="00AB6113">
        <w:rPr>
          <w:rFonts w:ascii="Times New Roman" w:hAnsi="Times New Roman"/>
          <w:szCs w:val="24"/>
        </w:rPr>
        <w:t xml:space="preserve">Dr. Kruse </w:t>
      </w:r>
      <w:r>
        <w:rPr>
          <w:rFonts w:ascii="Times New Roman" w:hAnsi="Times New Roman"/>
          <w:szCs w:val="24"/>
        </w:rPr>
        <w:t>suggests</w:t>
      </w:r>
      <w:r w:rsidR="00AB6113">
        <w:rPr>
          <w:rFonts w:ascii="Times New Roman" w:hAnsi="Times New Roman"/>
          <w:szCs w:val="24"/>
        </w:rPr>
        <w:t xml:space="preserve"> a 6% increase raise for all employees</w:t>
      </w:r>
      <w:r>
        <w:rPr>
          <w:rFonts w:ascii="Times New Roman" w:hAnsi="Times New Roman"/>
          <w:szCs w:val="24"/>
        </w:rPr>
        <w:t xml:space="preserve">.  Motion made by </w:t>
      </w:r>
      <w:r w:rsidR="00AB6113">
        <w:rPr>
          <w:rFonts w:ascii="Times New Roman" w:hAnsi="Times New Roman"/>
          <w:szCs w:val="24"/>
        </w:rPr>
        <w:t>Dr. Zeagle</w:t>
      </w:r>
      <w:r>
        <w:rPr>
          <w:rFonts w:ascii="Times New Roman" w:hAnsi="Times New Roman"/>
          <w:szCs w:val="24"/>
        </w:rPr>
        <w:t>r, seconded by Dr. Kruse, for</w:t>
      </w:r>
      <w:r w:rsidR="00AB6113">
        <w:rPr>
          <w:rFonts w:ascii="Times New Roman" w:hAnsi="Times New Roman"/>
          <w:szCs w:val="24"/>
        </w:rPr>
        <w:t xml:space="preserve"> an 8% raise for all employees</w:t>
      </w:r>
      <w:r>
        <w:rPr>
          <w:rFonts w:ascii="Times New Roman" w:hAnsi="Times New Roman"/>
          <w:szCs w:val="24"/>
        </w:rPr>
        <w:t xml:space="preserve"> effective immediately</w:t>
      </w:r>
      <w:r w:rsidR="00AB6113">
        <w:rPr>
          <w:rFonts w:ascii="Times New Roman" w:hAnsi="Times New Roman"/>
          <w:szCs w:val="24"/>
        </w:rPr>
        <w:t xml:space="preserve">.  </w:t>
      </w:r>
      <w:r>
        <w:rPr>
          <w:rFonts w:ascii="Times New Roman" w:hAnsi="Times New Roman"/>
          <w:szCs w:val="24"/>
        </w:rPr>
        <w:t>With no objections, motion carries unanimously.</w:t>
      </w:r>
    </w:p>
    <w:p w:rsidR="00044D6C" w:rsidRDefault="00044D6C">
      <w:pPr>
        <w:rPr>
          <w:kern w:val="18"/>
        </w:rPr>
      </w:pPr>
      <w:r>
        <w:br w:type="page"/>
      </w:r>
    </w:p>
    <w:p w:rsidR="00044D6C" w:rsidRDefault="00044D6C" w:rsidP="00044D6C">
      <w:pPr>
        <w:numPr>
          <w:ilvl w:val="12"/>
          <w:numId w:val="0"/>
        </w:numPr>
        <w:tabs>
          <w:tab w:val="left" w:pos="-540"/>
          <w:tab w:val="left" w:pos="8640"/>
        </w:tabs>
        <w:ind w:left="720"/>
        <w:jc w:val="both"/>
        <w:rPr>
          <w:b/>
        </w:rPr>
      </w:pPr>
      <w:r>
        <w:rPr>
          <w:b/>
        </w:rPr>
        <w:lastRenderedPageBreak/>
        <w:t>MINUTES – 06/10/2010</w:t>
      </w:r>
    </w:p>
    <w:p w:rsidR="00044D6C" w:rsidRDefault="00044D6C" w:rsidP="00044D6C">
      <w:pPr>
        <w:numPr>
          <w:ilvl w:val="12"/>
          <w:numId w:val="0"/>
        </w:numPr>
        <w:tabs>
          <w:tab w:val="left" w:pos="-540"/>
          <w:tab w:val="left" w:pos="8640"/>
        </w:tabs>
        <w:ind w:left="720"/>
        <w:jc w:val="both"/>
        <w:rPr>
          <w:b/>
        </w:rPr>
      </w:pPr>
      <w:r>
        <w:rPr>
          <w:b/>
        </w:rPr>
        <w:t xml:space="preserve">PAGE </w:t>
      </w:r>
      <w:r w:rsidR="00974788">
        <w:rPr>
          <w:b/>
        </w:rPr>
        <w:t>4</w:t>
      </w:r>
    </w:p>
    <w:p w:rsidR="00044D6C" w:rsidRDefault="00044D6C" w:rsidP="00044D6C">
      <w:pPr>
        <w:tabs>
          <w:tab w:val="left" w:pos="8640"/>
        </w:tabs>
        <w:ind w:left="1080" w:firstLine="360"/>
        <w:jc w:val="both"/>
        <w:rPr>
          <w:bCs/>
        </w:rPr>
      </w:pPr>
    </w:p>
    <w:p w:rsidR="00AB6113" w:rsidRPr="0022642C" w:rsidRDefault="00AB6113" w:rsidP="00AB6113">
      <w:pPr>
        <w:numPr>
          <w:ilvl w:val="0"/>
          <w:numId w:val="32"/>
        </w:numPr>
        <w:tabs>
          <w:tab w:val="left" w:pos="8640"/>
        </w:tabs>
        <w:jc w:val="both"/>
        <w:rPr>
          <w:rFonts w:ascii="Garamond" w:hAnsi="Garamond"/>
          <w:b/>
        </w:rPr>
      </w:pPr>
      <w:r w:rsidRPr="0022642C">
        <w:rPr>
          <w:rFonts w:ascii="Garamond" w:hAnsi="Garamond"/>
          <w:b/>
        </w:rPr>
        <w:t>GENERAL CORRESPONDENCE:</w:t>
      </w:r>
    </w:p>
    <w:p w:rsidR="00AB6113" w:rsidRDefault="00AB6113" w:rsidP="00AB6113">
      <w:pPr>
        <w:tabs>
          <w:tab w:val="left" w:pos="8640"/>
        </w:tabs>
        <w:ind w:left="1440"/>
        <w:jc w:val="both"/>
        <w:rPr>
          <w:rFonts w:ascii="Garamond" w:hAnsi="Garamond"/>
        </w:rPr>
      </w:pPr>
      <w:r w:rsidRPr="0022642C">
        <w:rPr>
          <w:rFonts w:ascii="Garamond" w:hAnsi="Garamond"/>
          <w:b/>
        </w:rPr>
        <w:t xml:space="preserve"> </w:t>
      </w:r>
      <w:r>
        <w:rPr>
          <w:rFonts w:ascii="Garamond" w:hAnsi="Garamond"/>
          <w:b/>
        </w:rPr>
        <w:t xml:space="preserve">    </w:t>
      </w:r>
      <w:r>
        <w:rPr>
          <w:rFonts w:ascii="Garamond" w:hAnsi="Garamond"/>
        </w:rPr>
        <w:t xml:space="preserve">Ms. Oliver stated Dr. Cavanaugh will be </w:t>
      </w:r>
      <w:r w:rsidR="00044D6C">
        <w:rPr>
          <w:rFonts w:ascii="Garamond" w:hAnsi="Garamond"/>
        </w:rPr>
        <w:t>traveling</w:t>
      </w:r>
      <w:r>
        <w:rPr>
          <w:rFonts w:ascii="Garamond" w:hAnsi="Garamond"/>
        </w:rPr>
        <w:t xml:space="preserve"> to the </w:t>
      </w:r>
      <w:r w:rsidR="00044D6C" w:rsidRPr="00044D6C">
        <w:rPr>
          <w:rFonts w:ascii="Garamond" w:hAnsi="Garamond"/>
          <w:b/>
        </w:rPr>
        <w:t>NBCE’s Part IV</w:t>
      </w:r>
      <w:r w:rsidR="00044D6C">
        <w:rPr>
          <w:rFonts w:ascii="Garamond" w:hAnsi="Garamond"/>
        </w:rPr>
        <w:t xml:space="preserve"> </w:t>
      </w:r>
      <w:r>
        <w:rPr>
          <w:rFonts w:ascii="Garamond" w:hAnsi="Garamond"/>
        </w:rPr>
        <w:t>Test Writing Meeting in Greely, CO today</w:t>
      </w:r>
      <w:r w:rsidR="00044D6C">
        <w:rPr>
          <w:rFonts w:ascii="Garamond" w:hAnsi="Garamond"/>
        </w:rPr>
        <w:t xml:space="preserve"> for the meeting to be held June 11-13, 2010</w:t>
      </w:r>
      <w:r>
        <w:rPr>
          <w:rFonts w:ascii="Garamond" w:hAnsi="Garamond"/>
        </w:rPr>
        <w:t xml:space="preserve">. </w:t>
      </w:r>
      <w:r w:rsidR="00044D6C">
        <w:rPr>
          <w:rFonts w:ascii="Garamond" w:hAnsi="Garamond"/>
        </w:rPr>
        <w:t xml:space="preserve">  Dr. Zeagler notes he would like to attend the NBCE Part IV exam in November at Logan College.</w:t>
      </w:r>
    </w:p>
    <w:p w:rsidR="00AB6113" w:rsidRDefault="00AB6113" w:rsidP="00AB6113">
      <w:pPr>
        <w:tabs>
          <w:tab w:val="left" w:pos="8640"/>
        </w:tabs>
        <w:ind w:left="1440"/>
        <w:jc w:val="both"/>
        <w:rPr>
          <w:rFonts w:ascii="Garamond" w:hAnsi="Garamond"/>
        </w:rPr>
      </w:pPr>
      <w:r>
        <w:rPr>
          <w:rFonts w:ascii="Garamond" w:hAnsi="Garamond"/>
        </w:rPr>
        <w:t xml:space="preserve">     Ms. Oliver stated </w:t>
      </w:r>
      <w:r w:rsidRPr="00044D6C">
        <w:rPr>
          <w:rFonts w:ascii="Garamond" w:hAnsi="Garamond"/>
          <w:b/>
        </w:rPr>
        <w:t>NBCE</w:t>
      </w:r>
      <w:r>
        <w:rPr>
          <w:rFonts w:ascii="Garamond" w:hAnsi="Garamond"/>
        </w:rPr>
        <w:t xml:space="preserve"> is setting up a new building, invited Board to go and see it in November.</w:t>
      </w:r>
    </w:p>
    <w:p w:rsidR="00AB6113" w:rsidRDefault="00AB6113" w:rsidP="00AB6113">
      <w:pPr>
        <w:tabs>
          <w:tab w:val="left" w:pos="8640"/>
        </w:tabs>
        <w:ind w:left="1440"/>
        <w:jc w:val="both"/>
        <w:rPr>
          <w:rFonts w:ascii="Garamond" w:hAnsi="Garamond"/>
        </w:rPr>
      </w:pPr>
      <w:r>
        <w:rPr>
          <w:rFonts w:ascii="Garamond" w:hAnsi="Garamond"/>
        </w:rPr>
        <w:t xml:space="preserve">     Ms. Oliver noted </w:t>
      </w:r>
      <w:r w:rsidR="00044D6C">
        <w:rPr>
          <w:rFonts w:ascii="Garamond" w:hAnsi="Garamond"/>
        </w:rPr>
        <w:t>receipt of correspondence from NYCC</w:t>
      </w:r>
      <w:r>
        <w:rPr>
          <w:rFonts w:ascii="Garamond" w:hAnsi="Garamond"/>
        </w:rPr>
        <w:t xml:space="preserve"> that they will be offering more </w:t>
      </w:r>
      <w:r w:rsidR="006A263E">
        <w:rPr>
          <w:rFonts w:ascii="Garamond" w:hAnsi="Garamond"/>
        </w:rPr>
        <w:t>courses</w:t>
      </w:r>
      <w:r>
        <w:rPr>
          <w:rFonts w:ascii="Garamond" w:hAnsi="Garamond"/>
        </w:rPr>
        <w:t xml:space="preserve"> for remediation of chiropractors. </w:t>
      </w:r>
      <w:r>
        <w:rPr>
          <w:rFonts w:ascii="Garamond" w:hAnsi="Garamond"/>
        </w:rPr>
        <w:tab/>
      </w:r>
    </w:p>
    <w:p w:rsidR="00AB6113" w:rsidRPr="0022642C" w:rsidRDefault="00AB6113" w:rsidP="00AB6113">
      <w:pPr>
        <w:tabs>
          <w:tab w:val="left" w:pos="8640"/>
        </w:tabs>
        <w:ind w:left="1440"/>
        <w:jc w:val="both"/>
        <w:rPr>
          <w:rFonts w:ascii="Garamond" w:hAnsi="Garamond"/>
        </w:rPr>
      </w:pPr>
      <w:r w:rsidRPr="0022642C">
        <w:rPr>
          <w:rFonts w:ascii="Garamond" w:hAnsi="Garamond"/>
        </w:rPr>
        <w:t xml:space="preserve"> </w:t>
      </w:r>
    </w:p>
    <w:p w:rsidR="00AB6113" w:rsidRDefault="00AB6113" w:rsidP="00044D6C">
      <w:pPr>
        <w:tabs>
          <w:tab w:val="left" w:pos="1440"/>
          <w:tab w:val="left" w:pos="8640"/>
        </w:tabs>
        <w:ind w:left="1440"/>
        <w:jc w:val="both"/>
        <w:rPr>
          <w:rFonts w:ascii="Garamond" w:hAnsi="Garamond"/>
          <w:sz w:val="22"/>
          <w:szCs w:val="22"/>
        </w:rPr>
      </w:pPr>
      <w:r w:rsidRPr="009B4FA1">
        <w:rPr>
          <w:bCs/>
        </w:rPr>
        <w:t xml:space="preserve"> </w:t>
      </w:r>
    </w:p>
    <w:p w:rsidR="00AB6113" w:rsidRPr="0022642C" w:rsidRDefault="00AB6113" w:rsidP="00AB6113">
      <w:pPr>
        <w:numPr>
          <w:ilvl w:val="0"/>
          <w:numId w:val="3"/>
        </w:numPr>
        <w:tabs>
          <w:tab w:val="left" w:pos="8640"/>
        </w:tabs>
        <w:jc w:val="both"/>
        <w:rPr>
          <w:rFonts w:ascii="Garamond" w:hAnsi="Garamond"/>
          <w:b/>
        </w:rPr>
      </w:pPr>
      <w:r w:rsidRPr="0022642C">
        <w:rPr>
          <w:rFonts w:ascii="Garamond" w:hAnsi="Garamond"/>
          <w:b/>
        </w:rPr>
        <w:t xml:space="preserve">SEMINAR REVIEW by Dr. </w:t>
      </w:r>
      <w:r w:rsidR="00044D6C">
        <w:rPr>
          <w:rFonts w:ascii="Garamond" w:hAnsi="Garamond"/>
          <w:b/>
        </w:rPr>
        <w:t>VanBreemen</w:t>
      </w:r>
      <w:r w:rsidRPr="0022642C">
        <w:rPr>
          <w:rFonts w:ascii="Garamond" w:hAnsi="Garamond"/>
          <w:b/>
        </w:rPr>
        <w:t>:</w:t>
      </w:r>
    </w:p>
    <w:p w:rsidR="00B47A39" w:rsidRDefault="00AB6113" w:rsidP="00AB6113">
      <w:pPr>
        <w:tabs>
          <w:tab w:val="left" w:pos="8640"/>
        </w:tabs>
        <w:ind w:left="1440"/>
        <w:jc w:val="both"/>
        <w:rPr>
          <w:bCs/>
        </w:rPr>
      </w:pPr>
      <w:r w:rsidRPr="00CE0F58">
        <w:rPr>
          <w:bCs/>
        </w:rPr>
        <w:t xml:space="preserve">Ms. Oliver informed the Board that Dr. Hardy has reviewed </w:t>
      </w:r>
      <w:r>
        <w:rPr>
          <w:bCs/>
        </w:rPr>
        <w:t>65</w:t>
      </w:r>
      <w:r w:rsidRPr="00CE0F58">
        <w:rPr>
          <w:bCs/>
        </w:rPr>
        <w:t xml:space="preserve"> seminars since the last meeting.  </w:t>
      </w:r>
    </w:p>
    <w:p w:rsidR="00AB6113" w:rsidRDefault="00B47A39" w:rsidP="00AB6113">
      <w:pPr>
        <w:tabs>
          <w:tab w:val="left" w:pos="8640"/>
        </w:tabs>
        <w:ind w:left="1440"/>
        <w:jc w:val="both"/>
        <w:rPr>
          <w:bCs/>
        </w:rPr>
      </w:pPr>
      <w:r>
        <w:rPr>
          <w:bCs/>
        </w:rPr>
        <w:t xml:space="preserve">Dr. VanBreemen is asked to review a seminar which does not meet all review criteria in the absence of Dr. Hardy. </w:t>
      </w:r>
      <w:r w:rsidR="00AB6113" w:rsidRPr="00CE0F58">
        <w:rPr>
          <w:bCs/>
        </w:rPr>
        <w:t xml:space="preserve">Relative to a </w:t>
      </w:r>
      <w:r w:rsidR="00AB6113">
        <w:rPr>
          <w:bCs/>
        </w:rPr>
        <w:t>seminar</w:t>
      </w:r>
      <w:r w:rsidR="00AB6113" w:rsidRPr="00CE0F58">
        <w:rPr>
          <w:bCs/>
        </w:rPr>
        <w:t xml:space="preserve"> by </w:t>
      </w:r>
      <w:r w:rsidR="00AB6113">
        <w:rPr>
          <w:bCs/>
        </w:rPr>
        <w:t>Alabama State Chiropractic Association</w:t>
      </w:r>
      <w:r w:rsidR="00AB6113" w:rsidRPr="00CE0F58">
        <w:rPr>
          <w:bCs/>
        </w:rPr>
        <w:t xml:space="preserve"> entitled,</w:t>
      </w:r>
      <w:r w:rsidR="00AB6113">
        <w:rPr>
          <w:bCs/>
        </w:rPr>
        <w:t xml:space="preserve"> “Best Practices in Chiropractic Wellness” </w:t>
      </w:r>
      <w:r w:rsidR="00AB6113" w:rsidRPr="00CE0F58">
        <w:rPr>
          <w:bCs/>
        </w:rPr>
        <w:t xml:space="preserve"> wherein </w:t>
      </w:r>
      <w:r w:rsidR="00AB6113">
        <w:rPr>
          <w:bCs/>
        </w:rPr>
        <w:t>speaker is not on postgraduate faculty</w:t>
      </w:r>
      <w:r w:rsidR="00AB6113" w:rsidRPr="00CE0F58">
        <w:rPr>
          <w:bCs/>
        </w:rPr>
        <w:t xml:space="preserve">, motion made by Dr. </w:t>
      </w:r>
      <w:r w:rsidR="00AB6113">
        <w:rPr>
          <w:bCs/>
        </w:rPr>
        <w:t>Zeagler</w:t>
      </w:r>
      <w:r w:rsidR="00AB6113" w:rsidRPr="00CE0F58">
        <w:rPr>
          <w:bCs/>
        </w:rPr>
        <w:t xml:space="preserve">, seconded by Dr. </w:t>
      </w:r>
      <w:r w:rsidR="00AB6113">
        <w:rPr>
          <w:bCs/>
        </w:rPr>
        <w:t>Kruse</w:t>
      </w:r>
      <w:r w:rsidR="00AB6113" w:rsidRPr="00CE0F58">
        <w:rPr>
          <w:bCs/>
        </w:rPr>
        <w:t>, to approve.    With no objections, motion carries unanimously.</w:t>
      </w:r>
    </w:p>
    <w:p w:rsidR="00AB6113" w:rsidRDefault="00AB6113" w:rsidP="00AB6113">
      <w:pPr>
        <w:rPr>
          <w:b/>
          <w:bCs/>
        </w:rPr>
      </w:pPr>
    </w:p>
    <w:p w:rsidR="00AB6113" w:rsidRDefault="00AB6113" w:rsidP="00AB6113">
      <w:pPr>
        <w:ind w:left="720"/>
      </w:pPr>
      <w:r w:rsidRPr="00A94277">
        <w:rPr>
          <w:b/>
          <w:u w:val="single"/>
        </w:rPr>
        <w:t>OLD BUSINESS</w:t>
      </w:r>
      <w:r>
        <w:t>:</w:t>
      </w:r>
    </w:p>
    <w:p w:rsidR="003D3FFB" w:rsidRDefault="00AB6113" w:rsidP="00AB6113">
      <w:pPr>
        <w:ind w:left="720"/>
        <w:jc w:val="both"/>
      </w:pPr>
      <w:r>
        <w:t xml:space="preserve">Continued discussion on request received from </w:t>
      </w:r>
      <w:r w:rsidRPr="0066225A">
        <w:rPr>
          <w:b/>
        </w:rPr>
        <w:t>ARP Wave LLC</w:t>
      </w:r>
      <w:r>
        <w:t xml:space="preserve">, Apple Valley, MN, regarding the administration of a prescription by a chiropractor after reviewing a patient’s medical history submitted through a questionnaire by the patient without ever having physical contact with the patient.  After much discussion, Dr. Kruse notes to send letter of response to state that </w:t>
      </w:r>
      <w:r w:rsidR="003D3FFB">
        <w:t>a chiropractor must have a physician-patient relationship, which includes among other things, verifying the person’s identity and obtaining appropriate history and examination findings.</w:t>
      </w:r>
    </w:p>
    <w:p w:rsidR="00AB6113" w:rsidRDefault="00AB6113" w:rsidP="00AB6113">
      <w:pPr>
        <w:ind w:left="720"/>
        <w:jc w:val="both"/>
      </w:pPr>
    </w:p>
    <w:p w:rsidR="00AB6113" w:rsidRDefault="00044D6C" w:rsidP="00AB6113">
      <w:pPr>
        <w:tabs>
          <w:tab w:val="left" w:pos="1800"/>
          <w:tab w:val="left" w:pos="8460"/>
        </w:tabs>
        <w:ind w:left="720"/>
        <w:jc w:val="both"/>
      </w:pPr>
      <w:r>
        <w:t xml:space="preserve">Request received from </w:t>
      </w:r>
      <w:r w:rsidRPr="009B70A6">
        <w:rPr>
          <w:b/>
        </w:rPr>
        <w:t>Jeffrey Salczenko, D.C</w:t>
      </w:r>
      <w:r>
        <w:t xml:space="preserve">., </w:t>
      </w:r>
      <w:proofErr w:type="gramStart"/>
      <w:r w:rsidR="009B70A6">
        <w:t>Bay</w:t>
      </w:r>
      <w:proofErr w:type="gramEnd"/>
      <w:r w:rsidR="009B70A6">
        <w:t xml:space="preserve"> City, TX</w:t>
      </w:r>
      <w:r w:rsidR="00E22725">
        <w:t>, to</w:t>
      </w:r>
      <w:r w:rsidR="009B70A6">
        <w:t xml:space="preserve"> address the Board relative to his “license status”. Ms. Oliver notes that faxed correspondence was received on 06/08/2010 from an attorney stating he was a “friend” and that Dr. Salczenko could not be present at “the hearing” and also requesting that we cancel “the hearing” and that Dr. Salczenko would contact the Board about a future appearance.  Ms Oliver noted, after speaking with Dr. Cavanaugh via telephone, she responded of receipt of the information to the attorney as well as Dr. Salczenko, a “hearing” was not being held, but a general board meeting of which Dr. </w:t>
      </w:r>
      <w:proofErr w:type="spellStart"/>
      <w:r w:rsidR="009B70A6">
        <w:t>Salczenko’s</w:t>
      </w:r>
      <w:proofErr w:type="spellEnd"/>
      <w:r w:rsidR="009B70A6">
        <w:t xml:space="preserve"> request was on the agenda and that if he wished to be on any future agenda, he must send in a timely written request.  </w:t>
      </w:r>
    </w:p>
    <w:p w:rsidR="00AB6113" w:rsidRDefault="00AB6113" w:rsidP="00AB6113">
      <w:pPr>
        <w:tabs>
          <w:tab w:val="left" w:pos="1800"/>
          <w:tab w:val="left" w:pos="8460"/>
        </w:tabs>
        <w:ind w:left="720"/>
        <w:jc w:val="both"/>
      </w:pPr>
    </w:p>
    <w:p w:rsidR="001B0921" w:rsidRDefault="001B0921">
      <w:pPr>
        <w:rPr>
          <w:b/>
          <w:bCs/>
          <w:u w:val="single"/>
        </w:rPr>
      </w:pPr>
      <w:r>
        <w:rPr>
          <w:b/>
          <w:u w:val="single"/>
        </w:rPr>
        <w:br w:type="page"/>
      </w:r>
    </w:p>
    <w:p w:rsidR="001B0921" w:rsidRDefault="001B0921" w:rsidP="001B0921">
      <w:pPr>
        <w:ind w:left="720"/>
        <w:rPr>
          <w:b/>
          <w:bCs/>
          <w:u w:val="single"/>
        </w:rPr>
      </w:pPr>
    </w:p>
    <w:p w:rsidR="001B0921" w:rsidRDefault="001B0921" w:rsidP="001B0921">
      <w:pPr>
        <w:ind w:left="720"/>
        <w:jc w:val="both"/>
        <w:rPr>
          <w:b/>
        </w:rPr>
      </w:pPr>
      <w:r w:rsidRPr="00A30158">
        <w:rPr>
          <w:b/>
          <w:bCs/>
        </w:rPr>
        <w:t xml:space="preserve">MINUTES – </w:t>
      </w:r>
      <w:r>
        <w:rPr>
          <w:b/>
        </w:rPr>
        <w:t>06/10/1010</w:t>
      </w:r>
    </w:p>
    <w:p w:rsidR="001B0921" w:rsidRDefault="001B0921" w:rsidP="001B0921">
      <w:pPr>
        <w:ind w:left="720"/>
        <w:jc w:val="both"/>
        <w:rPr>
          <w:b/>
          <w:bCs/>
        </w:rPr>
      </w:pPr>
      <w:r w:rsidRPr="00CC45EA">
        <w:rPr>
          <w:b/>
          <w:bCs/>
        </w:rPr>
        <w:t xml:space="preserve">PAGE </w:t>
      </w:r>
      <w:r w:rsidR="00974788">
        <w:rPr>
          <w:b/>
          <w:bCs/>
        </w:rPr>
        <w:t>5</w:t>
      </w:r>
    </w:p>
    <w:p w:rsidR="001B0921" w:rsidRDefault="001B0921" w:rsidP="00AB6113">
      <w:pPr>
        <w:pStyle w:val="BodyTextIndent3"/>
        <w:ind w:left="720"/>
        <w:rPr>
          <w:b/>
          <w:u w:val="single"/>
        </w:rPr>
      </w:pPr>
    </w:p>
    <w:p w:rsidR="00AB6113" w:rsidRPr="00B03E6A" w:rsidRDefault="00AB6113" w:rsidP="00AB6113">
      <w:pPr>
        <w:pStyle w:val="BodyTextIndent3"/>
        <w:ind w:left="720"/>
        <w:rPr>
          <w:b/>
          <w:u w:val="single"/>
        </w:rPr>
      </w:pPr>
      <w:r w:rsidRPr="00B03E6A">
        <w:rPr>
          <w:b/>
          <w:u w:val="single"/>
        </w:rPr>
        <w:t>NEW BUSINESS</w:t>
      </w:r>
    </w:p>
    <w:p w:rsidR="00AB6113" w:rsidRDefault="0062721D" w:rsidP="0062721D">
      <w:pPr>
        <w:ind w:left="720"/>
        <w:jc w:val="both"/>
      </w:pPr>
      <w:r>
        <w:t xml:space="preserve">Relative to his attendance at the </w:t>
      </w:r>
      <w:r w:rsidRPr="00C7638F">
        <w:rPr>
          <w:b/>
        </w:rPr>
        <w:t>FCLB</w:t>
      </w:r>
      <w:r w:rsidR="007B18F5" w:rsidRPr="00C7638F">
        <w:rPr>
          <w:b/>
        </w:rPr>
        <w:t xml:space="preserve"> Convention</w:t>
      </w:r>
      <w:r w:rsidR="007B18F5">
        <w:t>, Baltimore, MD, May 1-5, 2010</w:t>
      </w:r>
      <w:r>
        <w:t xml:space="preserve">, </w:t>
      </w:r>
      <w:r w:rsidR="00AB6113">
        <w:t xml:space="preserve">Dr. Martello reports that the </w:t>
      </w:r>
      <w:r w:rsidR="007B18F5">
        <w:t xml:space="preserve">discussion included the </w:t>
      </w:r>
      <w:r w:rsidR="00AB6113">
        <w:t xml:space="preserve">following topics: travel to treat, </w:t>
      </w:r>
      <w:r w:rsidR="00AB6113">
        <w:tab/>
        <w:t xml:space="preserve">mobility and accountability </w:t>
      </w:r>
      <w:r w:rsidR="007B18F5">
        <w:t>of</w:t>
      </w:r>
      <w:r w:rsidR="00AB6113">
        <w:t xml:space="preserve"> chiropractor</w:t>
      </w:r>
      <w:r w:rsidR="007B18F5">
        <w:t>s</w:t>
      </w:r>
      <w:r w:rsidR="00AB6113">
        <w:t>, licensing of clinics</w:t>
      </w:r>
      <w:r w:rsidR="007B18F5">
        <w:t xml:space="preserve"> which some states are currently requiring</w:t>
      </w:r>
      <w:r w:rsidR="00AB6113">
        <w:t xml:space="preserve">, </w:t>
      </w:r>
      <w:r w:rsidR="007B18F5">
        <w:t>CA certification</w:t>
      </w:r>
      <w:r w:rsidR="00AB6113">
        <w:t xml:space="preserve">, </w:t>
      </w:r>
      <w:r w:rsidR="007B18F5">
        <w:t xml:space="preserve">Federal laws regarding </w:t>
      </w:r>
      <w:r w:rsidR="001B0921">
        <w:t>rehabilitation which</w:t>
      </w:r>
      <w:r w:rsidR="007B18F5">
        <w:t xml:space="preserve"> may </w:t>
      </w:r>
      <w:r w:rsidR="00AB6113">
        <w:t xml:space="preserve">enable chiropractors to get their licenses back </w:t>
      </w:r>
      <w:r w:rsidR="007B18F5">
        <w:t>after revocation</w:t>
      </w:r>
      <w:r w:rsidR="00AB6113">
        <w:t xml:space="preserve">. </w:t>
      </w:r>
    </w:p>
    <w:p w:rsidR="00AB6113" w:rsidRDefault="00AB6113" w:rsidP="0062721D">
      <w:pPr>
        <w:jc w:val="both"/>
      </w:pPr>
    </w:p>
    <w:p w:rsidR="00AB6113" w:rsidRDefault="00AB6113" w:rsidP="0062721D">
      <w:pPr>
        <w:ind w:left="720"/>
      </w:pPr>
      <w:r>
        <w:t xml:space="preserve">Request received from </w:t>
      </w:r>
      <w:r w:rsidRPr="005D7CD2">
        <w:rPr>
          <w:b/>
        </w:rPr>
        <w:t>Kimberly Melancon, D.C.</w:t>
      </w:r>
      <w:r>
        <w:rPr>
          <w:b/>
        </w:rPr>
        <w:t xml:space="preserve">, </w:t>
      </w:r>
      <w:r w:rsidR="0062721D">
        <w:t xml:space="preserve">Harvey, LA, </w:t>
      </w:r>
      <w:r>
        <w:t xml:space="preserve">to </w:t>
      </w:r>
      <w:r w:rsidR="0062721D">
        <w:t>apply the application fee she submitted for the April exam to July exam</w:t>
      </w:r>
      <w:r>
        <w:t xml:space="preserve">. </w:t>
      </w:r>
      <w:r w:rsidR="0062721D">
        <w:t>Motion made by Dr. Kruse, seconded by Dr. Zeagler, to apply the April fee to July exam.</w:t>
      </w:r>
      <w:r>
        <w:t xml:space="preserve"> </w:t>
      </w:r>
      <w:r w:rsidR="005622D9" w:rsidRPr="00CE0F58">
        <w:rPr>
          <w:bCs/>
        </w:rPr>
        <w:t>With no objections, motion carries unanimously</w:t>
      </w:r>
      <w:r>
        <w:t xml:space="preserve">. </w:t>
      </w:r>
    </w:p>
    <w:p w:rsidR="00AB6113" w:rsidRDefault="00AB6113" w:rsidP="0062721D">
      <w:pPr>
        <w:ind w:left="720"/>
        <w:jc w:val="both"/>
      </w:pPr>
    </w:p>
    <w:p w:rsidR="001B0921" w:rsidRDefault="001B0921" w:rsidP="0062721D">
      <w:pPr>
        <w:ind w:left="720"/>
        <w:jc w:val="both"/>
      </w:pPr>
    </w:p>
    <w:p w:rsidR="00C37BA4" w:rsidRDefault="00AB6113" w:rsidP="0062721D">
      <w:pPr>
        <w:ind w:left="720"/>
        <w:jc w:val="both"/>
      </w:pPr>
      <w:r>
        <w:t xml:space="preserve">Request received from </w:t>
      </w:r>
      <w:r w:rsidRPr="00F550A1">
        <w:rPr>
          <w:b/>
        </w:rPr>
        <w:t>Joshua LeBlanc, D.C.</w:t>
      </w:r>
      <w:r>
        <w:t xml:space="preserve">, </w:t>
      </w:r>
      <w:r w:rsidR="00E65D5A">
        <w:t xml:space="preserve">Mandeville, LA, </w:t>
      </w:r>
      <w:r>
        <w:t xml:space="preserve">to have the application fee </w:t>
      </w:r>
      <w:r w:rsidR="00E65D5A">
        <w:t xml:space="preserve">he submitted for the January exam to the April exam.  Ms. Oliver notes that his request was received after the January meeting.  Motion made by Dr. VanBreemen, seconded by Dr. Zeagler, to apply the fee to April exam.  </w:t>
      </w:r>
      <w:r>
        <w:t xml:space="preserve">  </w:t>
      </w:r>
      <w:r w:rsidR="005622D9" w:rsidRPr="00CE0F58">
        <w:rPr>
          <w:bCs/>
        </w:rPr>
        <w:t>With no objections, motion carries unanimously</w:t>
      </w:r>
      <w:r>
        <w:t xml:space="preserve">. </w:t>
      </w:r>
    </w:p>
    <w:p w:rsidR="00AB6113" w:rsidRDefault="00AB6113" w:rsidP="0062721D">
      <w:pPr>
        <w:ind w:left="720"/>
        <w:jc w:val="both"/>
      </w:pPr>
    </w:p>
    <w:p w:rsidR="00AB6113" w:rsidRPr="00CC45EA" w:rsidRDefault="00AB6113" w:rsidP="00AB6113">
      <w:pPr>
        <w:ind w:left="720"/>
        <w:jc w:val="both"/>
        <w:rPr>
          <w:b/>
        </w:rPr>
      </w:pPr>
    </w:p>
    <w:p w:rsidR="00C37BA4" w:rsidRDefault="00C37BA4" w:rsidP="00C37BA4">
      <w:pPr>
        <w:ind w:left="720"/>
        <w:jc w:val="both"/>
      </w:pPr>
      <w:r>
        <w:t xml:space="preserve">Request received from </w:t>
      </w:r>
      <w:r w:rsidRPr="00F550A1">
        <w:rPr>
          <w:b/>
        </w:rPr>
        <w:t>Kelly Ryder, D.C.,</w:t>
      </w:r>
      <w:r>
        <w:t xml:space="preserve"> Abbeville, LA, to have the application fee transfer from the April exam to the July exam.  Motion made by Dr. Kruse, seconded by Dr. Zeagler, to apply the fee to the July exam.   </w:t>
      </w:r>
      <w:r w:rsidRPr="00CE0F58">
        <w:rPr>
          <w:bCs/>
        </w:rPr>
        <w:t>With no objections, motion carries unanimously</w:t>
      </w:r>
      <w:r>
        <w:t xml:space="preserve">. </w:t>
      </w:r>
    </w:p>
    <w:p w:rsidR="00C37BA4" w:rsidRDefault="00C37BA4" w:rsidP="00C37BA4">
      <w:pPr>
        <w:ind w:left="720"/>
      </w:pPr>
    </w:p>
    <w:p w:rsidR="00D27783" w:rsidRDefault="00C37BA4" w:rsidP="00C37BA4">
      <w:pPr>
        <w:ind w:left="720"/>
        <w:jc w:val="both"/>
      </w:pPr>
      <w:r>
        <w:t xml:space="preserve">Request received from </w:t>
      </w:r>
      <w:r w:rsidRPr="005622D9">
        <w:rPr>
          <w:b/>
        </w:rPr>
        <w:t>William McClure, D.C</w:t>
      </w:r>
      <w:r>
        <w:t xml:space="preserve">., </w:t>
      </w:r>
      <w:proofErr w:type="gramStart"/>
      <w:r w:rsidR="00D27783">
        <w:t>Lake</w:t>
      </w:r>
      <w:proofErr w:type="gramEnd"/>
      <w:r w:rsidR="00D27783">
        <w:t xml:space="preserve"> Charles, LA, </w:t>
      </w:r>
      <w:r>
        <w:t xml:space="preserve">to have the Board review his accident solicitation letter. </w:t>
      </w:r>
      <w:r w:rsidR="00D27783">
        <w:t xml:space="preserve">Motion </w:t>
      </w:r>
      <w:r>
        <w:t>made by Dr. Zeagler</w:t>
      </w:r>
      <w:r w:rsidR="00D27783">
        <w:t xml:space="preserve">, seconded by Dr. Martello, to approve the letter as submitted.  </w:t>
      </w:r>
      <w:r w:rsidRPr="00CE0F58">
        <w:rPr>
          <w:bCs/>
        </w:rPr>
        <w:t>With no objections, motion carries unanimously</w:t>
      </w:r>
      <w:r>
        <w:t xml:space="preserve">. </w:t>
      </w:r>
      <w:r w:rsidR="00D27783">
        <w:t>Ms. Oliver is asked to also inform that the envelope utilized must conform to the accident solicitation rules also.</w:t>
      </w:r>
    </w:p>
    <w:p w:rsidR="00D27783" w:rsidRDefault="00D27783" w:rsidP="00C37BA4">
      <w:pPr>
        <w:ind w:left="720"/>
        <w:jc w:val="both"/>
      </w:pPr>
    </w:p>
    <w:p w:rsidR="00AB6113" w:rsidRDefault="00AB6113" w:rsidP="00C37BA4">
      <w:pPr>
        <w:ind w:left="720"/>
        <w:jc w:val="both"/>
      </w:pPr>
      <w:r>
        <w:t xml:space="preserve">Request received from </w:t>
      </w:r>
      <w:r>
        <w:rPr>
          <w:b/>
        </w:rPr>
        <w:t xml:space="preserve">National University </w:t>
      </w:r>
      <w:r>
        <w:t xml:space="preserve">that they will be changing the name </w:t>
      </w:r>
      <w:r w:rsidR="00472F3D">
        <w:t>of the “doctor of chiropractic”</w:t>
      </w:r>
      <w:r>
        <w:t xml:space="preserve"> degree</w:t>
      </w:r>
      <w:r w:rsidR="00472F3D">
        <w:t xml:space="preserve"> to “doctor of chiropractic medicine” and </w:t>
      </w:r>
      <w:proofErr w:type="gramStart"/>
      <w:r w:rsidR="00472F3D">
        <w:t xml:space="preserve">if </w:t>
      </w:r>
      <w:r>
        <w:t xml:space="preserve"> </w:t>
      </w:r>
      <w:r w:rsidR="00472F3D">
        <w:t>this</w:t>
      </w:r>
      <w:proofErr w:type="gramEnd"/>
      <w:r w:rsidR="00472F3D">
        <w:t xml:space="preserve"> action would be in conflict with our current law to accept a degree named “doctor of chiropractic medicine”</w:t>
      </w:r>
      <w:r>
        <w:t xml:space="preserve">.  The Board advised Ms. Oliver to send letter of correspondence </w:t>
      </w:r>
      <w:r w:rsidR="00472F3D">
        <w:t>of no conflict</w:t>
      </w:r>
      <w:r>
        <w:t xml:space="preserve">. </w:t>
      </w:r>
    </w:p>
    <w:p w:rsidR="00AB6113" w:rsidRDefault="00AB6113" w:rsidP="00AB6113">
      <w:pPr>
        <w:ind w:left="720"/>
        <w:jc w:val="both"/>
      </w:pPr>
    </w:p>
    <w:p w:rsidR="001B0921" w:rsidRDefault="001B0921">
      <w:r>
        <w:br w:type="page"/>
      </w:r>
    </w:p>
    <w:p w:rsidR="001B0921" w:rsidRDefault="001B0921" w:rsidP="001B0921">
      <w:pPr>
        <w:ind w:left="720"/>
        <w:jc w:val="both"/>
        <w:rPr>
          <w:b/>
        </w:rPr>
      </w:pPr>
      <w:r w:rsidRPr="00A30158">
        <w:rPr>
          <w:b/>
          <w:bCs/>
        </w:rPr>
        <w:lastRenderedPageBreak/>
        <w:t xml:space="preserve">MINUTES – </w:t>
      </w:r>
      <w:r>
        <w:rPr>
          <w:b/>
        </w:rPr>
        <w:t>06/10/1010</w:t>
      </w:r>
    </w:p>
    <w:p w:rsidR="001B0921" w:rsidRDefault="001B0921" w:rsidP="001B0921">
      <w:pPr>
        <w:ind w:left="720"/>
        <w:jc w:val="both"/>
        <w:rPr>
          <w:b/>
          <w:bCs/>
        </w:rPr>
      </w:pPr>
      <w:r w:rsidRPr="00CC45EA">
        <w:rPr>
          <w:b/>
          <w:bCs/>
        </w:rPr>
        <w:t xml:space="preserve">PAGE </w:t>
      </w:r>
      <w:r>
        <w:rPr>
          <w:b/>
          <w:bCs/>
        </w:rPr>
        <w:t>6</w:t>
      </w:r>
    </w:p>
    <w:p w:rsidR="001B0921" w:rsidRDefault="001B0921" w:rsidP="00AB6113">
      <w:pPr>
        <w:ind w:left="720"/>
        <w:jc w:val="both"/>
      </w:pPr>
    </w:p>
    <w:p w:rsidR="00AB6113" w:rsidRDefault="00AB6113" w:rsidP="00AB6113">
      <w:pPr>
        <w:ind w:left="720"/>
        <w:jc w:val="both"/>
      </w:pPr>
      <w:r>
        <w:t xml:space="preserve">Request received from </w:t>
      </w:r>
      <w:proofErr w:type="spellStart"/>
      <w:r w:rsidRPr="00020684">
        <w:rPr>
          <w:b/>
        </w:rPr>
        <w:t>Asghar</w:t>
      </w:r>
      <w:proofErr w:type="spellEnd"/>
      <w:r w:rsidRPr="00020684">
        <w:rPr>
          <w:b/>
        </w:rPr>
        <w:t xml:space="preserve"> </w:t>
      </w:r>
      <w:proofErr w:type="spellStart"/>
      <w:r w:rsidRPr="00020684">
        <w:rPr>
          <w:b/>
        </w:rPr>
        <w:t>Mortaji</w:t>
      </w:r>
      <w:proofErr w:type="spellEnd"/>
      <w:r w:rsidRPr="00020684">
        <w:rPr>
          <w:b/>
        </w:rPr>
        <w:t>, D.C</w:t>
      </w:r>
      <w:r>
        <w:t xml:space="preserve">., </w:t>
      </w:r>
      <w:r w:rsidR="007E6A4B">
        <w:t xml:space="preserve">Houston, TX, </w:t>
      </w:r>
      <w:r>
        <w:t xml:space="preserve">to waive his </w:t>
      </w:r>
      <w:r w:rsidR="007E6A4B">
        <w:t xml:space="preserve">“risk management” CE requirements for 2011 license renewal.  </w:t>
      </w:r>
      <w:r>
        <w:t xml:space="preserve"> . </w:t>
      </w:r>
      <w:r w:rsidR="007E6A4B">
        <w:t>Motion made by Dr. Kruse, seconded by Dr. Martello, to waive</w:t>
      </w:r>
      <w:r>
        <w:t xml:space="preserve"> </w:t>
      </w:r>
      <w:r w:rsidR="007E6A4B">
        <w:t>the 2011 “RM” CE requirements</w:t>
      </w:r>
      <w:r>
        <w:t>.</w:t>
      </w:r>
      <w:r w:rsidR="007E6A4B">
        <w:t xml:space="preserve">  </w:t>
      </w:r>
      <w:r w:rsidR="007E6A4B" w:rsidRPr="00CE0F58">
        <w:rPr>
          <w:bCs/>
        </w:rPr>
        <w:t>With no objections, motion carries unanimously</w:t>
      </w:r>
    </w:p>
    <w:p w:rsidR="00AB6113" w:rsidRDefault="00AB6113" w:rsidP="00AB6113">
      <w:pPr>
        <w:ind w:left="720"/>
        <w:jc w:val="both"/>
      </w:pPr>
    </w:p>
    <w:p w:rsidR="00AB6113" w:rsidRDefault="00AB6113" w:rsidP="00AB6113">
      <w:pPr>
        <w:ind w:left="720"/>
        <w:jc w:val="both"/>
        <w:rPr>
          <w:bCs/>
        </w:rPr>
      </w:pPr>
      <w:r>
        <w:t xml:space="preserve">Request received from </w:t>
      </w:r>
      <w:r w:rsidRPr="00020684">
        <w:rPr>
          <w:b/>
        </w:rPr>
        <w:t>Edmund O’Neal, D.C</w:t>
      </w:r>
      <w:r>
        <w:t xml:space="preserve">., </w:t>
      </w:r>
      <w:r w:rsidR="00736DC1">
        <w:t xml:space="preserve">Bossier City, LA, </w:t>
      </w:r>
      <w:r>
        <w:t>as to a scope inquiry</w:t>
      </w:r>
      <w:r w:rsidR="005C35E9">
        <w:t xml:space="preserve"> relative to if</w:t>
      </w:r>
      <w:r>
        <w:t xml:space="preserve"> DOT physicals</w:t>
      </w:r>
      <w:r w:rsidR="005C35E9">
        <w:t xml:space="preserve"> and</w:t>
      </w:r>
      <w:r>
        <w:t xml:space="preserve"> </w:t>
      </w:r>
      <w:r w:rsidR="005C35E9">
        <w:t>d</w:t>
      </w:r>
      <w:r>
        <w:t xml:space="preserve">rug </w:t>
      </w:r>
      <w:r w:rsidR="005C35E9">
        <w:t>t</w:t>
      </w:r>
      <w:r>
        <w:t xml:space="preserve">esting are </w:t>
      </w:r>
      <w:r w:rsidR="003C49C6">
        <w:t>within</w:t>
      </w:r>
      <w:r>
        <w:t xml:space="preserve"> the scope of practice.  Board advised Ms. Oliver to send letter of correspondence that </w:t>
      </w:r>
      <w:r w:rsidR="005C35E9">
        <w:t xml:space="preserve">examinations are </w:t>
      </w:r>
      <w:r>
        <w:t>within our scope</w:t>
      </w:r>
      <w:r w:rsidR="005C35E9">
        <w:t xml:space="preserve"> and drug and alcohol testing is included</w:t>
      </w:r>
      <w:r>
        <w:t xml:space="preserve">. </w:t>
      </w:r>
    </w:p>
    <w:p w:rsidR="00AB6113" w:rsidRDefault="00AB6113" w:rsidP="00AB6113">
      <w:pPr>
        <w:tabs>
          <w:tab w:val="left" w:pos="8460"/>
        </w:tabs>
        <w:ind w:left="720"/>
        <w:jc w:val="both"/>
      </w:pPr>
      <w:r>
        <w:tab/>
      </w:r>
    </w:p>
    <w:p w:rsidR="00AB6113" w:rsidRDefault="00AB6113" w:rsidP="00AB6113">
      <w:pPr>
        <w:tabs>
          <w:tab w:val="left" w:pos="8460"/>
        </w:tabs>
        <w:ind w:left="720"/>
        <w:jc w:val="both"/>
      </w:pPr>
      <w:r>
        <w:t xml:space="preserve">Request received from </w:t>
      </w:r>
      <w:r w:rsidRPr="00DA5ECB">
        <w:rPr>
          <w:b/>
        </w:rPr>
        <w:t xml:space="preserve">David </w:t>
      </w:r>
      <w:proofErr w:type="spellStart"/>
      <w:r w:rsidRPr="00DA5ECB">
        <w:rPr>
          <w:b/>
        </w:rPr>
        <w:t>Fishkin</w:t>
      </w:r>
      <w:proofErr w:type="spellEnd"/>
      <w:r w:rsidRPr="00DA5ECB">
        <w:rPr>
          <w:b/>
        </w:rPr>
        <w:t>, D.C.,</w:t>
      </w:r>
      <w:r>
        <w:t xml:space="preserve"> </w:t>
      </w:r>
      <w:r w:rsidR="007D1AA4">
        <w:t>for</w:t>
      </w:r>
      <w:r>
        <w:t xml:space="preserve"> a scope inquiry</w:t>
      </w:r>
      <w:r w:rsidR="007D1AA4">
        <w:t xml:space="preserve"> relative to “</w:t>
      </w:r>
      <w:proofErr w:type="spellStart"/>
      <w:r w:rsidR="007D1AA4" w:rsidRPr="007D1AA4">
        <w:rPr>
          <w:b/>
        </w:rPr>
        <w:t>myofascial</w:t>
      </w:r>
      <w:proofErr w:type="spellEnd"/>
      <w:r w:rsidR="007D1AA4" w:rsidRPr="007D1AA4">
        <w:rPr>
          <w:b/>
        </w:rPr>
        <w:t xml:space="preserve"> trigger point dry needling</w:t>
      </w:r>
      <w:r w:rsidR="007D1AA4">
        <w:t>”</w:t>
      </w:r>
      <w:r>
        <w:t xml:space="preserve">.   Dr. Kruse notes </w:t>
      </w:r>
      <w:r w:rsidR="007D1AA4">
        <w:t xml:space="preserve">the language in our scope that states the use of “other physical rehabilitation measures”… </w:t>
      </w:r>
      <w:r w:rsidR="00D935A0">
        <w:t xml:space="preserve">and </w:t>
      </w:r>
      <w:r>
        <w:t>that he would like to do further research</w:t>
      </w:r>
      <w:r w:rsidR="007D1AA4">
        <w:t xml:space="preserve"> and report information at next meeting</w:t>
      </w:r>
      <w:r>
        <w:t xml:space="preserve">. </w:t>
      </w:r>
    </w:p>
    <w:p w:rsidR="00AB6113" w:rsidRDefault="00AB6113" w:rsidP="00AB6113">
      <w:pPr>
        <w:tabs>
          <w:tab w:val="left" w:pos="8460"/>
        </w:tabs>
        <w:ind w:left="720"/>
        <w:jc w:val="both"/>
      </w:pPr>
    </w:p>
    <w:p w:rsidR="00AB6113" w:rsidRDefault="00AB6113" w:rsidP="00AB6113">
      <w:pPr>
        <w:tabs>
          <w:tab w:val="left" w:pos="8460"/>
        </w:tabs>
        <w:ind w:left="720"/>
        <w:jc w:val="both"/>
      </w:pPr>
      <w:r>
        <w:t xml:space="preserve">Request received from </w:t>
      </w:r>
      <w:r w:rsidRPr="00DA5ECB">
        <w:rPr>
          <w:b/>
        </w:rPr>
        <w:t>La Pharmacy Board</w:t>
      </w:r>
      <w:r>
        <w:t xml:space="preserve">, if a chiropractor can prescribe a vitamin </w:t>
      </w:r>
      <w:r w:rsidR="005622D9">
        <w:t>product</w:t>
      </w:r>
      <w:r w:rsidR="009865B5">
        <w:t xml:space="preserve"> and requesting clarity on the “prescriptive authority for chiropractors”</w:t>
      </w:r>
      <w:r>
        <w:t xml:space="preserve">.  Board advised Ms. Oliver to send </w:t>
      </w:r>
      <w:r w:rsidR="009865B5">
        <w:t>response</w:t>
      </w:r>
      <w:r>
        <w:t xml:space="preserve"> to the LA Pharmacy Board that </w:t>
      </w:r>
      <w:r w:rsidR="009865B5">
        <w:t>the Chiropractic scope, LSA R.S. 37:2801.3.C, does not prohibit a chiropractor from prescribing orthotic devices, vitamin, mineral, and nutritional supplements, therapeutic devices, postural modification exercise equipment, or homeopathic remedies</w:t>
      </w:r>
      <w:r w:rsidR="005622D9">
        <w:t>.</w:t>
      </w:r>
    </w:p>
    <w:p w:rsidR="00AB6113" w:rsidRDefault="00AB6113" w:rsidP="00AB6113">
      <w:pPr>
        <w:tabs>
          <w:tab w:val="left" w:pos="8460"/>
        </w:tabs>
        <w:ind w:left="720"/>
        <w:jc w:val="both"/>
      </w:pPr>
    </w:p>
    <w:p w:rsidR="00AB6113" w:rsidRDefault="00AB6113" w:rsidP="00AB6113">
      <w:pPr>
        <w:tabs>
          <w:tab w:val="left" w:pos="8460"/>
        </w:tabs>
        <w:ind w:left="720"/>
        <w:jc w:val="both"/>
      </w:pPr>
      <w:r>
        <w:t xml:space="preserve">Request received </w:t>
      </w:r>
      <w:r w:rsidRPr="00DA5ECB">
        <w:t>from</w:t>
      </w:r>
      <w:r w:rsidRPr="00DA5ECB">
        <w:rPr>
          <w:b/>
        </w:rPr>
        <w:t xml:space="preserve"> Joseph Bowles, D.C.,</w:t>
      </w:r>
      <w:r>
        <w:t xml:space="preserve"> Prairieville, LA, to have his license converted to “active” status.  A motion made by Dr. </w:t>
      </w:r>
      <w:r w:rsidR="005622D9">
        <w:t>VanBreemen, seconded by Dr. Zeagler</w:t>
      </w:r>
      <w:r w:rsidR="001B0921">
        <w:t>, to</w:t>
      </w:r>
      <w:r>
        <w:t xml:space="preserve"> allow change of status</w:t>
      </w:r>
      <w:r w:rsidR="005622D9">
        <w:t xml:space="preserve"> to “active”</w:t>
      </w:r>
      <w:r>
        <w:t xml:space="preserve">.  </w:t>
      </w:r>
      <w:r w:rsidR="005622D9" w:rsidRPr="00CE0F58">
        <w:rPr>
          <w:bCs/>
        </w:rPr>
        <w:t>With no objections, motion carries unanimously</w:t>
      </w:r>
      <w:r>
        <w:t xml:space="preserve">. </w:t>
      </w:r>
    </w:p>
    <w:p w:rsidR="00AB6113" w:rsidRDefault="00AB6113" w:rsidP="00AB6113">
      <w:pPr>
        <w:tabs>
          <w:tab w:val="left" w:pos="8460"/>
        </w:tabs>
        <w:ind w:left="720"/>
        <w:jc w:val="both"/>
      </w:pPr>
    </w:p>
    <w:p w:rsidR="00D27783" w:rsidRDefault="00D27783" w:rsidP="00D27783">
      <w:pPr>
        <w:tabs>
          <w:tab w:val="left" w:pos="8460"/>
        </w:tabs>
        <w:ind w:left="720"/>
        <w:jc w:val="both"/>
      </w:pPr>
      <w:r>
        <w:t xml:space="preserve">Request received from </w:t>
      </w:r>
      <w:r w:rsidRPr="00DA5ECB">
        <w:rPr>
          <w:b/>
        </w:rPr>
        <w:t>Corey Markham, D.C.,</w:t>
      </w:r>
      <w:r>
        <w:t xml:space="preserve"> Bossier, City, </w:t>
      </w:r>
      <w:proofErr w:type="gramStart"/>
      <w:r>
        <w:t>LA</w:t>
      </w:r>
      <w:proofErr w:type="gramEnd"/>
      <w:r>
        <w:t xml:space="preserve">, to have his license reinstated.  A motion made by Dr. Zeagler to reinstate, seconded by Dr. Kruse.  </w:t>
      </w:r>
      <w:r w:rsidRPr="00CE0F58">
        <w:rPr>
          <w:bCs/>
        </w:rPr>
        <w:t>With no objections, motion carries unanimously</w:t>
      </w:r>
      <w:r>
        <w:t xml:space="preserve">. </w:t>
      </w:r>
    </w:p>
    <w:p w:rsidR="00D27783" w:rsidRDefault="00D27783" w:rsidP="00D27783">
      <w:pPr>
        <w:tabs>
          <w:tab w:val="left" w:pos="8460"/>
        </w:tabs>
        <w:ind w:left="720"/>
        <w:jc w:val="both"/>
      </w:pPr>
    </w:p>
    <w:p w:rsidR="00D27783" w:rsidRDefault="00D27783" w:rsidP="00D27783">
      <w:pPr>
        <w:tabs>
          <w:tab w:val="left" w:pos="8460"/>
        </w:tabs>
        <w:ind w:left="720"/>
        <w:jc w:val="both"/>
      </w:pPr>
      <w:r>
        <w:t xml:space="preserve">Request received from </w:t>
      </w:r>
      <w:r w:rsidRPr="00DE3F08">
        <w:rPr>
          <w:b/>
        </w:rPr>
        <w:t xml:space="preserve">Jonathan Boudreaux, D.C., </w:t>
      </w:r>
      <w:r>
        <w:t xml:space="preserve">Houma, LA, to have the board approve his new clinic name, “Boudreaux Spine Clinic, LLC”.  A motion made to accept, and to let Dr. Boudreaux know in the letter we mail to him that he must have D.C. in all of his advertisement to the public, by Dr. Kruse, seconded by Dr. Martello.  </w:t>
      </w:r>
      <w:r w:rsidRPr="00CE0F58">
        <w:rPr>
          <w:bCs/>
        </w:rPr>
        <w:t>With no objections, motion carries unanimously</w:t>
      </w:r>
      <w:r>
        <w:t xml:space="preserve">. </w:t>
      </w:r>
    </w:p>
    <w:p w:rsidR="00D27783" w:rsidRDefault="00D27783" w:rsidP="00D27783">
      <w:pPr>
        <w:tabs>
          <w:tab w:val="left" w:pos="8460"/>
        </w:tabs>
        <w:ind w:left="720"/>
        <w:jc w:val="both"/>
      </w:pPr>
    </w:p>
    <w:p w:rsidR="003C49C6" w:rsidRDefault="00D27783" w:rsidP="00D27783">
      <w:pPr>
        <w:tabs>
          <w:tab w:val="left" w:pos="8460"/>
        </w:tabs>
        <w:ind w:left="720"/>
        <w:jc w:val="both"/>
      </w:pPr>
      <w:r>
        <w:t xml:space="preserve">Request received from </w:t>
      </w:r>
      <w:r w:rsidRPr="00DE3F08">
        <w:rPr>
          <w:b/>
        </w:rPr>
        <w:t>Hanover Insurance,</w:t>
      </w:r>
      <w:r>
        <w:t xml:space="preserve"> as to a scope inquiry of D.C.’s referring patients to attorneys in injury cases</w:t>
      </w:r>
      <w:r w:rsidR="00AA62AE">
        <w:t>, whether DC’s can refer patients to an attorney and also if a DC can provide “guidance to a patient as to how to handle a personal injury claim”</w:t>
      </w:r>
      <w:r>
        <w:t xml:space="preserve">.  Board advised Ms. Oliver to send </w:t>
      </w:r>
      <w:r w:rsidR="00AA62AE">
        <w:t>response that DC’s can make referrals and secondly, guidance is allowed as long as it is not considered the unauthorized practice of law – the LA State Bar Association would have jurisdiction over that determination.</w:t>
      </w:r>
      <w:r>
        <w:t xml:space="preserve"> </w:t>
      </w:r>
    </w:p>
    <w:p w:rsidR="003C49C6" w:rsidRDefault="003C49C6">
      <w:r>
        <w:br w:type="page"/>
      </w:r>
    </w:p>
    <w:p w:rsidR="00D27783" w:rsidRDefault="00D27783" w:rsidP="00D27783">
      <w:pPr>
        <w:tabs>
          <w:tab w:val="left" w:pos="8460"/>
        </w:tabs>
        <w:ind w:left="720"/>
        <w:jc w:val="both"/>
      </w:pPr>
    </w:p>
    <w:p w:rsidR="00D27783" w:rsidRDefault="00D27783" w:rsidP="00D27783">
      <w:pPr>
        <w:tabs>
          <w:tab w:val="left" w:pos="8460"/>
        </w:tabs>
        <w:ind w:left="720"/>
        <w:jc w:val="both"/>
      </w:pPr>
    </w:p>
    <w:p w:rsidR="003C49C6" w:rsidRDefault="003C49C6" w:rsidP="003C49C6">
      <w:pPr>
        <w:ind w:left="720"/>
        <w:jc w:val="both"/>
        <w:rPr>
          <w:b/>
        </w:rPr>
      </w:pPr>
      <w:r w:rsidRPr="00A30158">
        <w:rPr>
          <w:b/>
          <w:bCs/>
        </w:rPr>
        <w:t xml:space="preserve">MINUTES – </w:t>
      </w:r>
      <w:r>
        <w:rPr>
          <w:b/>
        </w:rPr>
        <w:t>06/10/1010</w:t>
      </w:r>
    </w:p>
    <w:p w:rsidR="003C49C6" w:rsidRDefault="003C49C6" w:rsidP="003C49C6">
      <w:pPr>
        <w:ind w:left="720"/>
        <w:jc w:val="both"/>
        <w:rPr>
          <w:b/>
          <w:bCs/>
        </w:rPr>
      </w:pPr>
      <w:r w:rsidRPr="00CC45EA">
        <w:rPr>
          <w:b/>
          <w:bCs/>
        </w:rPr>
        <w:t xml:space="preserve">PAGE </w:t>
      </w:r>
      <w:r>
        <w:rPr>
          <w:b/>
          <w:bCs/>
        </w:rPr>
        <w:t>7</w:t>
      </w:r>
    </w:p>
    <w:p w:rsidR="003C49C6" w:rsidRDefault="003C49C6" w:rsidP="007E6A4B">
      <w:pPr>
        <w:tabs>
          <w:tab w:val="left" w:pos="8460"/>
        </w:tabs>
        <w:ind w:left="720"/>
        <w:jc w:val="both"/>
      </w:pPr>
    </w:p>
    <w:p w:rsidR="007E6A4B" w:rsidRDefault="007E6A4B" w:rsidP="007E6A4B">
      <w:pPr>
        <w:tabs>
          <w:tab w:val="left" w:pos="8460"/>
        </w:tabs>
        <w:ind w:left="720"/>
        <w:jc w:val="both"/>
      </w:pPr>
      <w:r>
        <w:t xml:space="preserve">Request received from </w:t>
      </w:r>
      <w:r w:rsidRPr="00DE3F08">
        <w:rPr>
          <w:b/>
        </w:rPr>
        <w:t>Wilton Guillory, D.C.,</w:t>
      </w:r>
      <w:r>
        <w:t xml:space="preserve"> Alexandria, LA, as to a scope inquiry.  He wanted to know if chiropractors could prescribe nutritional products.  The Board advised Ms. Oliver to send </w:t>
      </w:r>
      <w:r w:rsidR="003C49C6">
        <w:t>response</w:t>
      </w:r>
      <w:r>
        <w:t xml:space="preserve"> according to </w:t>
      </w:r>
      <w:r w:rsidR="003C49C6">
        <w:t>the chiropractic</w:t>
      </w:r>
      <w:r>
        <w:t xml:space="preserve"> </w:t>
      </w:r>
      <w:r w:rsidR="003C49C6">
        <w:t>scope of practice, there is no prohibition to prescribe nutritional products</w:t>
      </w:r>
      <w:r>
        <w:t xml:space="preserve">. </w:t>
      </w:r>
    </w:p>
    <w:p w:rsidR="007E6A4B" w:rsidRDefault="007E6A4B" w:rsidP="007E6A4B">
      <w:pPr>
        <w:tabs>
          <w:tab w:val="left" w:pos="8460"/>
        </w:tabs>
        <w:ind w:left="720"/>
        <w:jc w:val="both"/>
      </w:pPr>
    </w:p>
    <w:p w:rsidR="007E6A4B" w:rsidRDefault="003C49C6" w:rsidP="007E6A4B">
      <w:pPr>
        <w:tabs>
          <w:tab w:val="left" w:pos="8460"/>
        </w:tabs>
        <w:ind w:left="720"/>
        <w:jc w:val="both"/>
      </w:pPr>
      <w:r>
        <w:t>Survey</w:t>
      </w:r>
      <w:r w:rsidR="007E6A4B">
        <w:t xml:space="preserve"> received from</w:t>
      </w:r>
      <w:r w:rsidR="007E6A4B" w:rsidRPr="00DE3F08">
        <w:rPr>
          <w:b/>
        </w:rPr>
        <w:t xml:space="preserve"> CCE</w:t>
      </w:r>
      <w:r w:rsidR="007E6A4B">
        <w:rPr>
          <w:b/>
        </w:rPr>
        <w:t xml:space="preserve">, </w:t>
      </w:r>
      <w:r w:rsidR="007E6A4B" w:rsidRPr="00DE3F08">
        <w:t>as to CCE organization changes</w:t>
      </w:r>
      <w:r w:rsidR="007E6A4B">
        <w:t>.  Board notes no response needed.</w:t>
      </w:r>
      <w:r w:rsidR="007E6A4B">
        <w:rPr>
          <w:b/>
        </w:rPr>
        <w:t xml:space="preserve"> </w:t>
      </w:r>
    </w:p>
    <w:p w:rsidR="007E6A4B" w:rsidRDefault="007E6A4B" w:rsidP="007E6A4B">
      <w:pPr>
        <w:tabs>
          <w:tab w:val="left" w:pos="8460"/>
        </w:tabs>
        <w:ind w:left="720"/>
        <w:jc w:val="both"/>
      </w:pPr>
    </w:p>
    <w:p w:rsidR="00AB6113" w:rsidRDefault="00AB6113" w:rsidP="00AB6113">
      <w:pPr>
        <w:tabs>
          <w:tab w:val="left" w:pos="8460"/>
        </w:tabs>
        <w:ind w:left="720"/>
        <w:jc w:val="both"/>
      </w:pPr>
      <w:r>
        <w:t xml:space="preserve">Ms. Oliver requests to amend agenda with additional new business received since the agenda was prepared and posted.  Motion made by Dr. Martello, seconded by Zeagler, to amend the posted agenda.  Roll call vote:  Cavanaugh – Yes; Kruse – Yes; Martello – Yes; Zeagler –Yes; VanBreemen –– Yes.  With 5 </w:t>
      </w:r>
      <w:proofErr w:type="spellStart"/>
      <w:r>
        <w:t>yeas</w:t>
      </w:r>
      <w:proofErr w:type="spellEnd"/>
      <w:r>
        <w:t xml:space="preserve">, no nays, agenda is amended.   </w:t>
      </w:r>
    </w:p>
    <w:p w:rsidR="00AB6113" w:rsidRDefault="00AB6113" w:rsidP="00AB6113">
      <w:pPr>
        <w:tabs>
          <w:tab w:val="left" w:pos="8460"/>
        </w:tabs>
        <w:ind w:left="720"/>
        <w:jc w:val="both"/>
        <w:rPr>
          <w:bCs/>
        </w:rPr>
      </w:pPr>
      <w:r>
        <w:tab/>
        <w:t xml:space="preserve">      </w:t>
      </w:r>
      <w:r>
        <w:rPr>
          <w:bCs/>
        </w:rPr>
        <w:t xml:space="preserve">Request received from </w:t>
      </w:r>
      <w:r>
        <w:rPr>
          <w:b/>
          <w:bCs/>
        </w:rPr>
        <w:t>Tammy Gibson, D.C.</w:t>
      </w:r>
      <w:r>
        <w:rPr>
          <w:bCs/>
        </w:rPr>
        <w:t xml:space="preserve">., Belle Chasse, </w:t>
      </w:r>
      <w:proofErr w:type="gramStart"/>
      <w:r>
        <w:rPr>
          <w:bCs/>
        </w:rPr>
        <w:t>LA</w:t>
      </w:r>
      <w:proofErr w:type="gramEnd"/>
      <w:r>
        <w:rPr>
          <w:bCs/>
        </w:rPr>
        <w:t xml:space="preserve">, to convert her </w:t>
      </w:r>
      <w:r w:rsidR="00B50773">
        <w:rPr>
          <w:bCs/>
        </w:rPr>
        <w:t xml:space="preserve">license </w:t>
      </w:r>
      <w:r>
        <w:rPr>
          <w:bCs/>
        </w:rPr>
        <w:t xml:space="preserve">status from “inactive” to “active”.  </w:t>
      </w:r>
      <w:r w:rsidR="00B50773">
        <w:rPr>
          <w:bCs/>
        </w:rPr>
        <w:t>Motion</w:t>
      </w:r>
      <w:r>
        <w:rPr>
          <w:bCs/>
        </w:rPr>
        <w:t xml:space="preserve"> made by Dr. Kruse</w:t>
      </w:r>
      <w:r w:rsidR="00B50773">
        <w:rPr>
          <w:bCs/>
        </w:rPr>
        <w:t xml:space="preserve">, seconded by Dr. Zeagler, </w:t>
      </w:r>
      <w:r>
        <w:rPr>
          <w:bCs/>
        </w:rPr>
        <w:t xml:space="preserve"> to convert </w:t>
      </w:r>
      <w:r w:rsidR="00B50773">
        <w:rPr>
          <w:bCs/>
        </w:rPr>
        <w:t>license to “active” effective upon receiving the proper form and fee.</w:t>
      </w:r>
      <w:r>
        <w:rPr>
          <w:bCs/>
        </w:rPr>
        <w:t xml:space="preserve">  </w:t>
      </w:r>
      <w:r w:rsidR="005622D9" w:rsidRPr="00CE0F58">
        <w:rPr>
          <w:bCs/>
        </w:rPr>
        <w:t>With no objections, motion carries unanimously</w:t>
      </w:r>
      <w:r>
        <w:rPr>
          <w:bCs/>
        </w:rPr>
        <w:t xml:space="preserve">. </w:t>
      </w:r>
    </w:p>
    <w:p w:rsidR="00AB6113" w:rsidRDefault="00AB6113" w:rsidP="00AB6113">
      <w:pPr>
        <w:tabs>
          <w:tab w:val="left" w:pos="8460"/>
        </w:tabs>
        <w:ind w:left="720"/>
        <w:jc w:val="both"/>
        <w:rPr>
          <w:bCs/>
        </w:rPr>
      </w:pPr>
    </w:p>
    <w:p w:rsidR="00AB6113" w:rsidRDefault="00AB6113" w:rsidP="00AB6113">
      <w:pPr>
        <w:tabs>
          <w:tab w:val="left" w:pos="8460"/>
        </w:tabs>
        <w:ind w:left="720"/>
        <w:jc w:val="both"/>
        <w:rPr>
          <w:bCs/>
        </w:rPr>
      </w:pPr>
      <w:r>
        <w:rPr>
          <w:bCs/>
        </w:rPr>
        <w:t xml:space="preserve">Request received from </w:t>
      </w:r>
      <w:r>
        <w:rPr>
          <w:b/>
          <w:bCs/>
        </w:rPr>
        <w:t xml:space="preserve">David Trueblood, D.C., </w:t>
      </w:r>
      <w:r w:rsidR="004446F7">
        <w:rPr>
          <w:bCs/>
        </w:rPr>
        <w:t xml:space="preserve">Shreveport, LA, </w:t>
      </w:r>
      <w:r>
        <w:rPr>
          <w:bCs/>
        </w:rPr>
        <w:t xml:space="preserve">to accept his hours for his 2010 renewal that he took in 2010.  A motion made by Dr. Martello to accept hours, seconded by Dr. Zeagler.  </w:t>
      </w:r>
      <w:r w:rsidR="005622D9" w:rsidRPr="00CE0F58">
        <w:rPr>
          <w:bCs/>
        </w:rPr>
        <w:t>With no objections, motion carries unanimously</w:t>
      </w:r>
      <w:r>
        <w:rPr>
          <w:bCs/>
        </w:rPr>
        <w:t xml:space="preserve">. </w:t>
      </w:r>
    </w:p>
    <w:p w:rsidR="00AB6113" w:rsidRDefault="00AB6113" w:rsidP="00AB6113">
      <w:pPr>
        <w:tabs>
          <w:tab w:val="left" w:pos="8460"/>
        </w:tabs>
        <w:ind w:left="720"/>
        <w:jc w:val="both"/>
        <w:rPr>
          <w:bCs/>
        </w:rPr>
      </w:pPr>
    </w:p>
    <w:p w:rsidR="00AB6113" w:rsidRDefault="00AB6113" w:rsidP="00AB6113">
      <w:pPr>
        <w:pStyle w:val="BodyTextIndent3"/>
        <w:tabs>
          <w:tab w:val="left" w:pos="-360"/>
        </w:tabs>
        <w:ind w:left="720" w:right="-90"/>
      </w:pPr>
      <w:r>
        <w:t xml:space="preserve">Motion made by Dr. Zeagler, seconded by Dr. VanBreemen, to adjourn at approximately 12:27pm.  </w:t>
      </w:r>
      <w:r w:rsidR="005622D9" w:rsidRPr="00CE0F58">
        <w:t>With no objections, motion carries unanimously</w:t>
      </w:r>
      <w:r>
        <w:t>.</w:t>
      </w:r>
    </w:p>
    <w:p w:rsidR="00AB6113" w:rsidRDefault="00AB6113" w:rsidP="00AB6113">
      <w:pPr>
        <w:pStyle w:val="BodyTextIndent3"/>
        <w:tabs>
          <w:tab w:val="left" w:pos="8640"/>
        </w:tabs>
        <w:ind w:left="720" w:right="-900" w:firstLine="720"/>
      </w:pPr>
      <w:r>
        <w:tab/>
      </w:r>
    </w:p>
    <w:p w:rsidR="00A63046" w:rsidRPr="00786827" w:rsidRDefault="00A63046" w:rsidP="00A63046">
      <w:pPr>
        <w:numPr>
          <w:ilvl w:val="12"/>
          <w:numId w:val="0"/>
        </w:numPr>
        <w:tabs>
          <w:tab w:val="left" w:pos="720"/>
          <w:tab w:val="left" w:pos="8640"/>
        </w:tabs>
        <w:ind w:left="720"/>
        <w:jc w:val="both"/>
        <w:rPr>
          <w:b/>
        </w:rPr>
      </w:pPr>
      <w:r w:rsidRPr="00786827">
        <w:rPr>
          <w:b/>
        </w:rPr>
        <w:t>Upcoming Events:</w:t>
      </w:r>
    </w:p>
    <w:p w:rsidR="00A63046" w:rsidRPr="00786827" w:rsidRDefault="00A63046" w:rsidP="00A63046">
      <w:pPr>
        <w:numPr>
          <w:ilvl w:val="0"/>
          <w:numId w:val="39"/>
        </w:numPr>
        <w:tabs>
          <w:tab w:val="left" w:pos="720"/>
          <w:tab w:val="left" w:pos="1800"/>
          <w:tab w:val="left" w:pos="8640"/>
        </w:tabs>
        <w:jc w:val="both"/>
      </w:pPr>
      <w:r w:rsidRPr="00786827">
        <w:t xml:space="preserve">Next Board meeting, </w:t>
      </w:r>
      <w:r w:rsidR="00AB6113">
        <w:t>07/29/</w:t>
      </w:r>
      <w:r w:rsidRPr="00786827">
        <w:t>2010, time to be announced.</w:t>
      </w:r>
    </w:p>
    <w:p w:rsidR="00A63046" w:rsidRPr="00786827" w:rsidRDefault="00A63046" w:rsidP="00A63046">
      <w:pPr>
        <w:numPr>
          <w:ilvl w:val="0"/>
          <w:numId w:val="39"/>
        </w:numPr>
        <w:tabs>
          <w:tab w:val="left" w:pos="720"/>
          <w:tab w:val="left" w:pos="1800"/>
          <w:tab w:val="left" w:pos="8640"/>
        </w:tabs>
        <w:jc w:val="both"/>
      </w:pPr>
      <w:r w:rsidRPr="00786827">
        <w:t xml:space="preserve">Next exam offering, </w:t>
      </w:r>
      <w:r w:rsidR="00AB6113">
        <w:t>07/29/</w:t>
      </w:r>
      <w:r w:rsidRPr="00786827">
        <w:t>2010, time to be announced.</w:t>
      </w:r>
    </w:p>
    <w:p w:rsidR="00E918BD" w:rsidRPr="00786827" w:rsidRDefault="00E918BD" w:rsidP="00A63046">
      <w:pPr>
        <w:numPr>
          <w:ilvl w:val="0"/>
          <w:numId w:val="39"/>
        </w:numPr>
        <w:tabs>
          <w:tab w:val="left" w:pos="720"/>
          <w:tab w:val="left" w:pos="1800"/>
          <w:tab w:val="left" w:pos="8640"/>
        </w:tabs>
        <w:jc w:val="both"/>
      </w:pPr>
      <w:r w:rsidRPr="00786827">
        <w:t>X-Ray certificate holders annual renewal deadline, 07/3</w:t>
      </w:r>
      <w:r w:rsidR="00AB6113">
        <w:t>1</w:t>
      </w:r>
      <w:r w:rsidRPr="00786827">
        <w:t>/2010</w:t>
      </w:r>
    </w:p>
    <w:p w:rsidR="00A63046" w:rsidRPr="00786827" w:rsidRDefault="00A63046" w:rsidP="00A63046">
      <w:pPr>
        <w:numPr>
          <w:ilvl w:val="0"/>
          <w:numId w:val="39"/>
        </w:numPr>
        <w:tabs>
          <w:tab w:val="left" w:pos="720"/>
          <w:tab w:val="left" w:pos="1800"/>
          <w:tab w:val="left" w:pos="8640"/>
        </w:tabs>
        <w:jc w:val="both"/>
      </w:pPr>
      <w:r w:rsidRPr="00786827">
        <w:t>Annual license renewal deadline, 12/31/2010.</w:t>
      </w:r>
    </w:p>
    <w:p w:rsidR="00A63046" w:rsidRPr="00786827" w:rsidRDefault="00A63046" w:rsidP="00A63046">
      <w:pPr>
        <w:pStyle w:val="Subtitle"/>
        <w:rPr>
          <w:szCs w:val="24"/>
        </w:rPr>
      </w:pPr>
    </w:p>
    <w:p w:rsidR="00A63046" w:rsidRPr="00786827" w:rsidRDefault="00A63046" w:rsidP="00A63046">
      <w:pPr>
        <w:pStyle w:val="Subtitle"/>
        <w:rPr>
          <w:szCs w:val="24"/>
        </w:rPr>
      </w:pPr>
    </w:p>
    <w:p w:rsidR="00AB6113" w:rsidRPr="00786827" w:rsidRDefault="00AB6113" w:rsidP="00AB6113">
      <w:pPr>
        <w:pStyle w:val="Subtitle"/>
        <w:jc w:val="left"/>
        <w:rPr>
          <w:szCs w:val="24"/>
        </w:rPr>
      </w:pPr>
      <w:r>
        <w:rPr>
          <w:szCs w:val="24"/>
        </w:rPr>
        <w:t>M</w:t>
      </w:r>
      <w:r w:rsidRPr="00786827">
        <w:rPr>
          <w:szCs w:val="24"/>
        </w:rPr>
        <w:t xml:space="preserve">EETING ADJOURNED AT APPROXIMATELY </w:t>
      </w:r>
      <w:r>
        <w:rPr>
          <w:szCs w:val="24"/>
        </w:rPr>
        <w:t>12:27p.m.</w:t>
      </w:r>
    </w:p>
    <w:p w:rsidR="00AB6113" w:rsidRDefault="00AB6113" w:rsidP="00AB6113">
      <w:pPr>
        <w:rPr>
          <w:b/>
        </w:rPr>
      </w:pPr>
    </w:p>
    <w:p w:rsidR="00A63046" w:rsidRPr="00786827" w:rsidRDefault="00A63046" w:rsidP="00227656">
      <w:pPr>
        <w:tabs>
          <w:tab w:val="left" w:pos="8460"/>
        </w:tabs>
        <w:ind w:left="720"/>
        <w:jc w:val="both"/>
        <w:rPr>
          <w:bCs/>
        </w:rPr>
      </w:pPr>
    </w:p>
    <w:p w:rsidR="00F7333D" w:rsidRDefault="00F7333D" w:rsidP="00227656">
      <w:pPr>
        <w:tabs>
          <w:tab w:val="left" w:pos="8460"/>
        </w:tabs>
        <w:ind w:left="720"/>
        <w:jc w:val="both"/>
        <w:rPr>
          <w:bCs/>
        </w:rPr>
      </w:pPr>
    </w:p>
    <w:p w:rsidR="00F7333D" w:rsidRDefault="00F7333D" w:rsidP="00227656">
      <w:pPr>
        <w:tabs>
          <w:tab w:val="left" w:pos="8460"/>
        </w:tabs>
        <w:ind w:left="720"/>
        <w:jc w:val="both"/>
        <w:rPr>
          <w:bCs/>
        </w:rPr>
      </w:pPr>
    </w:p>
    <w:p w:rsidR="00F7333D" w:rsidRDefault="00F7333D" w:rsidP="00227656">
      <w:pPr>
        <w:tabs>
          <w:tab w:val="left" w:pos="8460"/>
        </w:tabs>
        <w:ind w:left="720"/>
        <w:jc w:val="both"/>
        <w:rPr>
          <w:bCs/>
        </w:rPr>
      </w:pPr>
    </w:p>
    <w:p w:rsidR="00A63046" w:rsidRDefault="00A63046">
      <w:pPr>
        <w:rPr>
          <w:bCs/>
        </w:rPr>
      </w:pPr>
    </w:p>
    <w:sectPr w:rsidR="00A63046" w:rsidSect="00B1481B">
      <w:pgSz w:w="12240" w:h="15840"/>
      <w:pgMar w:top="1008" w:right="1890" w:bottom="576"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24627D0"/>
    <w:lvl w:ilvl="0">
      <w:numFmt w:val="decimal"/>
      <w:lvlText w:val="*"/>
      <w:lvlJc w:val="left"/>
    </w:lvl>
  </w:abstractNum>
  <w:abstractNum w:abstractNumId="1">
    <w:nsid w:val="03F86785"/>
    <w:multiLevelType w:val="hybridMultilevel"/>
    <w:tmpl w:val="37E6EA8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58734EF"/>
    <w:multiLevelType w:val="hybridMultilevel"/>
    <w:tmpl w:val="E132C2E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8F26E3E"/>
    <w:multiLevelType w:val="hybridMultilevel"/>
    <w:tmpl w:val="2C147C2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AB146E7"/>
    <w:multiLevelType w:val="hybridMultilevel"/>
    <w:tmpl w:val="AEEC037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0B782FE4"/>
    <w:multiLevelType w:val="hybridMultilevel"/>
    <w:tmpl w:val="F6885D5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0F1972A3"/>
    <w:multiLevelType w:val="hybridMultilevel"/>
    <w:tmpl w:val="3C36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B26B75"/>
    <w:multiLevelType w:val="hybridMultilevel"/>
    <w:tmpl w:val="E132C2E6"/>
    <w:lvl w:ilvl="0" w:tplc="CCA0ABB2">
      <w:start w:val="5"/>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30C6EA3"/>
    <w:multiLevelType w:val="hybridMultilevel"/>
    <w:tmpl w:val="4C9A274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15BB6611"/>
    <w:multiLevelType w:val="hybridMultilevel"/>
    <w:tmpl w:val="4A843654"/>
    <w:lvl w:ilvl="0" w:tplc="E0362650">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0">
    <w:nsid w:val="160E491B"/>
    <w:multiLevelType w:val="hybridMultilevel"/>
    <w:tmpl w:val="94727A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8B936E2"/>
    <w:multiLevelType w:val="hybridMultilevel"/>
    <w:tmpl w:val="7ED89CF0"/>
    <w:lvl w:ilvl="0" w:tplc="1C32ECA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1A0E4B36"/>
    <w:multiLevelType w:val="hybridMultilevel"/>
    <w:tmpl w:val="1A86F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C117998"/>
    <w:multiLevelType w:val="hybridMultilevel"/>
    <w:tmpl w:val="22FA25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C2F6B8D"/>
    <w:multiLevelType w:val="hybridMultilevel"/>
    <w:tmpl w:val="8DC8D2EA"/>
    <w:lvl w:ilvl="0" w:tplc="E24627D0">
      <w:start w:val="1"/>
      <w:numFmt w:val="bullet"/>
      <w:lvlText w:val=""/>
      <w:legacy w:legacy="1" w:legacySpace="120" w:legacyIndent="360"/>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E220FF"/>
    <w:multiLevelType w:val="hybridMultilevel"/>
    <w:tmpl w:val="82600002"/>
    <w:lvl w:ilvl="0" w:tplc="AD202098">
      <w:start w:val="1"/>
      <w:numFmt w:val="lowerLetter"/>
      <w:lvlText w:val="%1."/>
      <w:lvlJc w:val="left"/>
      <w:pPr>
        <w:tabs>
          <w:tab w:val="num" w:pos="2520"/>
        </w:tabs>
        <w:ind w:left="2520" w:hanging="360"/>
      </w:pPr>
      <w:rPr>
        <w:rFonts w:hint="default"/>
      </w:rPr>
    </w:lvl>
    <w:lvl w:ilvl="1" w:tplc="ADF28D00">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nsid w:val="1EDE55C6"/>
    <w:multiLevelType w:val="hybridMultilevel"/>
    <w:tmpl w:val="A57E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147EE8"/>
    <w:multiLevelType w:val="hybridMultilevel"/>
    <w:tmpl w:val="79E498E2"/>
    <w:lvl w:ilvl="0" w:tplc="CCA0ABB2">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2DCE0424"/>
    <w:multiLevelType w:val="hybridMultilevel"/>
    <w:tmpl w:val="9B0484E6"/>
    <w:lvl w:ilvl="0" w:tplc="2DA0B2B0">
      <w:start w:val="1"/>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9">
    <w:nsid w:val="30BD7E58"/>
    <w:multiLevelType w:val="hybridMultilevel"/>
    <w:tmpl w:val="9172634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30CB1442"/>
    <w:multiLevelType w:val="hybridMultilevel"/>
    <w:tmpl w:val="3FA63E88"/>
    <w:lvl w:ilvl="0" w:tplc="A1BE9CAE">
      <w:start w:val="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30E3236D"/>
    <w:multiLevelType w:val="hybridMultilevel"/>
    <w:tmpl w:val="A8B49D6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2">
    <w:nsid w:val="31647B0A"/>
    <w:multiLevelType w:val="hybridMultilevel"/>
    <w:tmpl w:val="208051DA"/>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6703412"/>
    <w:multiLevelType w:val="hybridMultilevel"/>
    <w:tmpl w:val="BF4657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37D64C9F"/>
    <w:multiLevelType w:val="hybridMultilevel"/>
    <w:tmpl w:val="6FC09D9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43D470DF"/>
    <w:multiLevelType w:val="hybridMultilevel"/>
    <w:tmpl w:val="EE501E9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6">
    <w:nsid w:val="43F713CF"/>
    <w:multiLevelType w:val="hybridMultilevel"/>
    <w:tmpl w:val="4EB264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47A82C55"/>
    <w:multiLevelType w:val="hybridMultilevel"/>
    <w:tmpl w:val="236401B4"/>
    <w:lvl w:ilvl="0" w:tplc="7428B960">
      <w:start w:val="4"/>
      <w:numFmt w:val="lowerLetter"/>
      <w:lvlText w:val="(%1)"/>
      <w:lvlJc w:val="left"/>
      <w:pPr>
        <w:tabs>
          <w:tab w:val="num" w:pos="1950"/>
        </w:tabs>
        <w:ind w:left="1950" w:hanging="5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4BA66591"/>
    <w:multiLevelType w:val="hybridMultilevel"/>
    <w:tmpl w:val="6EE60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7187728"/>
    <w:multiLevelType w:val="hybridMultilevel"/>
    <w:tmpl w:val="128005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nsid w:val="57940700"/>
    <w:multiLevelType w:val="hybridMultilevel"/>
    <w:tmpl w:val="D3781F00"/>
    <w:lvl w:ilvl="0" w:tplc="0409000F">
      <w:start w:val="1"/>
      <w:numFmt w:val="decimal"/>
      <w:lvlText w:val="%1."/>
      <w:lvlJc w:val="left"/>
      <w:pPr>
        <w:tabs>
          <w:tab w:val="num" w:pos="720"/>
        </w:tabs>
        <w:ind w:left="720" w:hanging="360"/>
      </w:pPr>
      <w:rPr>
        <w:rFonts w:hint="default"/>
        <w:b w:val="0"/>
      </w:rPr>
    </w:lvl>
    <w:lvl w:ilvl="1" w:tplc="BC44FF22">
      <w:start w:val="4"/>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0705D1"/>
    <w:multiLevelType w:val="hybridMultilevel"/>
    <w:tmpl w:val="262A913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A82A0A"/>
    <w:multiLevelType w:val="hybridMultilevel"/>
    <w:tmpl w:val="040A6496"/>
    <w:lvl w:ilvl="0" w:tplc="C3DC59FE">
      <w:start w:val="1"/>
      <w:numFmt w:val="lowerLetter"/>
      <w:lvlText w:val="%1."/>
      <w:lvlJc w:val="left"/>
      <w:pPr>
        <w:tabs>
          <w:tab w:val="num" w:pos="2520"/>
        </w:tabs>
        <w:ind w:left="2520" w:hanging="360"/>
      </w:pPr>
      <w:rPr>
        <w:rFonts w:hint="default"/>
      </w:rPr>
    </w:lvl>
    <w:lvl w:ilvl="1" w:tplc="44E43138">
      <w:start w:val="3"/>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3">
    <w:nsid w:val="5C4E6DC2"/>
    <w:multiLevelType w:val="hybridMultilevel"/>
    <w:tmpl w:val="F4C2722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5FF162F9"/>
    <w:multiLevelType w:val="hybridMultilevel"/>
    <w:tmpl w:val="6E88DF62"/>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35">
    <w:nsid w:val="627143E9"/>
    <w:multiLevelType w:val="hybridMultilevel"/>
    <w:tmpl w:val="1D1898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nsid w:val="62AB011D"/>
    <w:multiLevelType w:val="hybridMultilevel"/>
    <w:tmpl w:val="ECCE35D4"/>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7">
    <w:nsid w:val="64FF4D74"/>
    <w:multiLevelType w:val="hybridMultilevel"/>
    <w:tmpl w:val="4A74B0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nsid w:val="697038EB"/>
    <w:multiLevelType w:val="hybridMultilevel"/>
    <w:tmpl w:val="17B2771A"/>
    <w:lvl w:ilvl="0" w:tplc="5C2A4B2A">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12A1BDB"/>
    <w:multiLevelType w:val="hybridMultilevel"/>
    <w:tmpl w:val="BCFCA2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nsid w:val="72865361"/>
    <w:multiLevelType w:val="singleLevel"/>
    <w:tmpl w:val="0409000F"/>
    <w:lvl w:ilvl="0">
      <w:start w:val="1"/>
      <w:numFmt w:val="decimal"/>
      <w:lvlText w:val="%1."/>
      <w:lvlJc w:val="left"/>
      <w:pPr>
        <w:tabs>
          <w:tab w:val="num" w:pos="360"/>
        </w:tabs>
        <w:ind w:left="360" w:hanging="360"/>
      </w:pPr>
    </w:lvl>
  </w:abstractNum>
  <w:abstractNum w:abstractNumId="41">
    <w:nsid w:val="74512516"/>
    <w:multiLevelType w:val="hybridMultilevel"/>
    <w:tmpl w:val="55DEA708"/>
    <w:lvl w:ilvl="0" w:tplc="682AA458">
      <w:start w:val="10"/>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A783105"/>
    <w:multiLevelType w:val="hybridMultilevel"/>
    <w:tmpl w:val="9B5458B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nsid w:val="7BE9755C"/>
    <w:multiLevelType w:val="hybridMultilevel"/>
    <w:tmpl w:val="1C680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F397ADC"/>
    <w:multiLevelType w:val="hybridMultilevel"/>
    <w:tmpl w:val="574696E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5">
    <w:nsid w:val="7F565290"/>
    <w:multiLevelType w:val="hybridMultilevel"/>
    <w:tmpl w:val="560435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25"/>
  </w:num>
  <w:num w:numId="3">
    <w:abstractNumId w:val="26"/>
  </w:num>
  <w:num w:numId="4">
    <w:abstractNumId w:val="34"/>
  </w:num>
  <w:num w:numId="5">
    <w:abstractNumId w:val="27"/>
  </w:num>
  <w:num w:numId="6">
    <w:abstractNumId w:val="40"/>
  </w:num>
  <w:num w:numId="7">
    <w:abstractNumId w:val="15"/>
  </w:num>
  <w:num w:numId="8">
    <w:abstractNumId w:val="32"/>
  </w:num>
  <w:num w:numId="9">
    <w:abstractNumId w:val="38"/>
  </w:num>
  <w:num w:numId="10">
    <w:abstractNumId w:val="42"/>
  </w:num>
  <w:num w:numId="11">
    <w:abstractNumId w:val="2"/>
  </w:num>
  <w:num w:numId="12">
    <w:abstractNumId w:val="22"/>
  </w:num>
  <w:num w:numId="13">
    <w:abstractNumId w:val="30"/>
  </w:num>
  <w:num w:numId="14">
    <w:abstractNumId w:val="31"/>
  </w:num>
  <w:num w:numId="15">
    <w:abstractNumId w:val="41"/>
  </w:num>
  <w:num w:numId="16">
    <w:abstractNumId w:val="20"/>
  </w:num>
  <w:num w:numId="17">
    <w:abstractNumId w:val="17"/>
  </w:num>
  <w:num w:numId="18">
    <w:abstractNumId w:val="7"/>
  </w:num>
  <w:num w:numId="19">
    <w:abstractNumId w:val="19"/>
  </w:num>
  <w:num w:numId="20">
    <w:abstractNumId w:val="8"/>
  </w:num>
  <w:num w:numId="21">
    <w:abstractNumId w:val="11"/>
  </w:num>
  <w:num w:numId="22">
    <w:abstractNumId w:val="10"/>
  </w:num>
  <w:num w:numId="23">
    <w:abstractNumId w:val="18"/>
  </w:num>
  <w:num w:numId="24">
    <w:abstractNumId w:val="29"/>
  </w:num>
  <w:num w:numId="25">
    <w:abstractNumId w:val="33"/>
  </w:num>
  <w:num w:numId="26">
    <w:abstractNumId w:val="1"/>
  </w:num>
  <w:num w:numId="27">
    <w:abstractNumId w:val="39"/>
  </w:num>
  <w:num w:numId="28">
    <w:abstractNumId w:val="12"/>
  </w:num>
  <w:num w:numId="29">
    <w:abstractNumId w:val="4"/>
  </w:num>
  <w:num w:numId="30">
    <w:abstractNumId w:val="37"/>
  </w:num>
  <w:num w:numId="31">
    <w:abstractNumId w:val="13"/>
  </w:num>
  <w:num w:numId="32">
    <w:abstractNumId w:val="3"/>
  </w:num>
  <w:num w:numId="33">
    <w:abstractNumId w:val="35"/>
  </w:num>
  <w:num w:numId="34">
    <w:abstractNumId w:val="44"/>
  </w:num>
  <w:num w:numId="35">
    <w:abstractNumId w:val="5"/>
  </w:num>
  <w:num w:numId="36">
    <w:abstractNumId w:val="21"/>
  </w:num>
  <w:num w:numId="37">
    <w:abstractNumId w:val="43"/>
  </w:num>
  <w:num w:numId="38">
    <w:abstractNumId w:val="23"/>
  </w:num>
  <w:num w:numId="39">
    <w:abstractNumId w:val="28"/>
  </w:num>
  <w:num w:numId="40">
    <w:abstractNumId w:val="45"/>
  </w:num>
  <w:num w:numId="41">
    <w:abstractNumId w:val="16"/>
  </w:num>
  <w:num w:numId="42">
    <w:abstractNumId w:val="6"/>
  </w:num>
  <w:num w:numId="43">
    <w:abstractNumId w:val="14"/>
  </w:num>
  <w:num w:numId="44">
    <w:abstractNumId w:val="9"/>
  </w:num>
  <w:num w:numId="45">
    <w:abstractNumId w:val="36"/>
  </w:num>
  <w:num w:numId="4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0324B0"/>
    <w:rsid w:val="0002095A"/>
    <w:rsid w:val="00031E30"/>
    <w:rsid w:val="000324B0"/>
    <w:rsid w:val="00044D6C"/>
    <w:rsid w:val="00055EDA"/>
    <w:rsid w:val="00067EEB"/>
    <w:rsid w:val="00070B73"/>
    <w:rsid w:val="00082B03"/>
    <w:rsid w:val="00086729"/>
    <w:rsid w:val="00086CC2"/>
    <w:rsid w:val="000A1978"/>
    <w:rsid w:val="000D1B75"/>
    <w:rsid w:val="000D59A5"/>
    <w:rsid w:val="000D6F97"/>
    <w:rsid w:val="000E117D"/>
    <w:rsid w:val="000E2958"/>
    <w:rsid w:val="000E661A"/>
    <w:rsid w:val="000F2D19"/>
    <w:rsid w:val="000F778E"/>
    <w:rsid w:val="00103BFA"/>
    <w:rsid w:val="00103CE4"/>
    <w:rsid w:val="00105929"/>
    <w:rsid w:val="0011140D"/>
    <w:rsid w:val="00117E7D"/>
    <w:rsid w:val="00122A81"/>
    <w:rsid w:val="001257E7"/>
    <w:rsid w:val="00130E85"/>
    <w:rsid w:val="0013548F"/>
    <w:rsid w:val="00141672"/>
    <w:rsid w:val="00152924"/>
    <w:rsid w:val="001551D0"/>
    <w:rsid w:val="001706BB"/>
    <w:rsid w:val="001729E1"/>
    <w:rsid w:val="00172E91"/>
    <w:rsid w:val="00194272"/>
    <w:rsid w:val="00197B67"/>
    <w:rsid w:val="001A02B9"/>
    <w:rsid w:val="001A5221"/>
    <w:rsid w:val="001B0921"/>
    <w:rsid w:val="001B1FBC"/>
    <w:rsid w:val="001B3609"/>
    <w:rsid w:val="001B578A"/>
    <w:rsid w:val="001D32A4"/>
    <w:rsid w:val="001E2DF4"/>
    <w:rsid w:val="001F10DD"/>
    <w:rsid w:val="002003D7"/>
    <w:rsid w:val="0022345C"/>
    <w:rsid w:val="0022642C"/>
    <w:rsid w:val="00227656"/>
    <w:rsid w:val="0023354E"/>
    <w:rsid w:val="002359DA"/>
    <w:rsid w:val="002414DA"/>
    <w:rsid w:val="00245197"/>
    <w:rsid w:val="002463AE"/>
    <w:rsid w:val="00246471"/>
    <w:rsid w:val="00255069"/>
    <w:rsid w:val="00256E2E"/>
    <w:rsid w:val="0026538B"/>
    <w:rsid w:val="00292815"/>
    <w:rsid w:val="002A0EA5"/>
    <w:rsid w:val="002A335B"/>
    <w:rsid w:val="002B4ED6"/>
    <w:rsid w:val="002B5DED"/>
    <w:rsid w:val="002C3DB1"/>
    <w:rsid w:val="002D1688"/>
    <w:rsid w:val="002E7460"/>
    <w:rsid w:val="00301C9C"/>
    <w:rsid w:val="00312246"/>
    <w:rsid w:val="003235EC"/>
    <w:rsid w:val="00342F69"/>
    <w:rsid w:val="00344C27"/>
    <w:rsid w:val="00372868"/>
    <w:rsid w:val="00375E6F"/>
    <w:rsid w:val="00394D1A"/>
    <w:rsid w:val="003C49C6"/>
    <w:rsid w:val="003D24C3"/>
    <w:rsid w:val="003D3FFB"/>
    <w:rsid w:val="003D59CB"/>
    <w:rsid w:val="003E4489"/>
    <w:rsid w:val="003E7F43"/>
    <w:rsid w:val="003F320E"/>
    <w:rsid w:val="003F3ACF"/>
    <w:rsid w:val="003F637C"/>
    <w:rsid w:val="004011C0"/>
    <w:rsid w:val="0041704E"/>
    <w:rsid w:val="0041730C"/>
    <w:rsid w:val="004304A4"/>
    <w:rsid w:val="00430A17"/>
    <w:rsid w:val="004363AC"/>
    <w:rsid w:val="004446F7"/>
    <w:rsid w:val="004452C8"/>
    <w:rsid w:val="0044757A"/>
    <w:rsid w:val="00447CD5"/>
    <w:rsid w:val="00452D21"/>
    <w:rsid w:val="0045701E"/>
    <w:rsid w:val="00461488"/>
    <w:rsid w:val="00463354"/>
    <w:rsid w:val="00465ABC"/>
    <w:rsid w:val="00470450"/>
    <w:rsid w:val="004728B6"/>
    <w:rsid w:val="00472F3D"/>
    <w:rsid w:val="00484AD7"/>
    <w:rsid w:val="00492468"/>
    <w:rsid w:val="0049756A"/>
    <w:rsid w:val="004A167E"/>
    <w:rsid w:val="004A2FD1"/>
    <w:rsid w:val="004A5B54"/>
    <w:rsid w:val="004C2185"/>
    <w:rsid w:val="004C2676"/>
    <w:rsid w:val="004E226D"/>
    <w:rsid w:val="004E5BA2"/>
    <w:rsid w:val="00502E51"/>
    <w:rsid w:val="00512C65"/>
    <w:rsid w:val="00523007"/>
    <w:rsid w:val="00544A23"/>
    <w:rsid w:val="00551B5E"/>
    <w:rsid w:val="005622D9"/>
    <w:rsid w:val="00572D3D"/>
    <w:rsid w:val="0058337F"/>
    <w:rsid w:val="00587123"/>
    <w:rsid w:val="005B1CE4"/>
    <w:rsid w:val="005B3F6D"/>
    <w:rsid w:val="005C35E9"/>
    <w:rsid w:val="005C3E8F"/>
    <w:rsid w:val="005C6A24"/>
    <w:rsid w:val="005D3B5D"/>
    <w:rsid w:val="005E07FD"/>
    <w:rsid w:val="005E16BB"/>
    <w:rsid w:val="005E2982"/>
    <w:rsid w:val="005E7A1B"/>
    <w:rsid w:val="005F22F6"/>
    <w:rsid w:val="005F4C65"/>
    <w:rsid w:val="00601585"/>
    <w:rsid w:val="00602877"/>
    <w:rsid w:val="00610D05"/>
    <w:rsid w:val="00611B86"/>
    <w:rsid w:val="00620E8F"/>
    <w:rsid w:val="0062721D"/>
    <w:rsid w:val="0063211E"/>
    <w:rsid w:val="00643524"/>
    <w:rsid w:val="00653C1D"/>
    <w:rsid w:val="0066225A"/>
    <w:rsid w:val="00667BBF"/>
    <w:rsid w:val="00671A4F"/>
    <w:rsid w:val="00672CCC"/>
    <w:rsid w:val="00681C04"/>
    <w:rsid w:val="006860CF"/>
    <w:rsid w:val="006A263E"/>
    <w:rsid w:val="006B5A4A"/>
    <w:rsid w:val="006C7451"/>
    <w:rsid w:val="006C7971"/>
    <w:rsid w:val="006C7F61"/>
    <w:rsid w:val="006D0615"/>
    <w:rsid w:val="006D0D24"/>
    <w:rsid w:val="006F090F"/>
    <w:rsid w:val="006F7CCA"/>
    <w:rsid w:val="007004E5"/>
    <w:rsid w:val="007005A4"/>
    <w:rsid w:val="007125D6"/>
    <w:rsid w:val="00733036"/>
    <w:rsid w:val="00736DC1"/>
    <w:rsid w:val="00737291"/>
    <w:rsid w:val="0074345E"/>
    <w:rsid w:val="0076004D"/>
    <w:rsid w:val="00772508"/>
    <w:rsid w:val="00786827"/>
    <w:rsid w:val="007A1856"/>
    <w:rsid w:val="007A28AA"/>
    <w:rsid w:val="007A33A5"/>
    <w:rsid w:val="007B048D"/>
    <w:rsid w:val="007B05EC"/>
    <w:rsid w:val="007B18F5"/>
    <w:rsid w:val="007B2664"/>
    <w:rsid w:val="007C17F1"/>
    <w:rsid w:val="007D1A8C"/>
    <w:rsid w:val="007D1AA4"/>
    <w:rsid w:val="007D7CC7"/>
    <w:rsid w:val="007E0D17"/>
    <w:rsid w:val="007E43F1"/>
    <w:rsid w:val="007E5D49"/>
    <w:rsid w:val="007E6A4B"/>
    <w:rsid w:val="00801E9B"/>
    <w:rsid w:val="0081220F"/>
    <w:rsid w:val="00815E0A"/>
    <w:rsid w:val="00817156"/>
    <w:rsid w:val="00824907"/>
    <w:rsid w:val="008338B6"/>
    <w:rsid w:val="00835FDC"/>
    <w:rsid w:val="00851C0C"/>
    <w:rsid w:val="00856FB9"/>
    <w:rsid w:val="00873039"/>
    <w:rsid w:val="008762F8"/>
    <w:rsid w:val="008803C9"/>
    <w:rsid w:val="00890326"/>
    <w:rsid w:val="00890550"/>
    <w:rsid w:val="00893CAF"/>
    <w:rsid w:val="00896497"/>
    <w:rsid w:val="008B18B8"/>
    <w:rsid w:val="008B44BC"/>
    <w:rsid w:val="008C0BB0"/>
    <w:rsid w:val="008C62E4"/>
    <w:rsid w:val="008D1A96"/>
    <w:rsid w:val="008F1D28"/>
    <w:rsid w:val="008F2B8B"/>
    <w:rsid w:val="00903917"/>
    <w:rsid w:val="009147C3"/>
    <w:rsid w:val="009157A9"/>
    <w:rsid w:val="009212CB"/>
    <w:rsid w:val="00933431"/>
    <w:rsid w:val="009508D9"/>
    <w:rsid w:val="00952B2E"/>
    <w:rsid w:val="00952DFB"/>
    <w:rsid w:val="00953693"/>
    <w:rsid w:val="00954B95"/>
    <w:rsid w:val="00956170"/>
    <w:rsid w:val="00956E5A"/>
    <w:rsid w:val="00974788"/>
    <w:rsid w:val="009764A7"/>
    <w:rsid w:val="00982884"/>
    <w:rsid w:val="00985C9D"/>
    <w:rsid w:val="009865B5"/>
    <w:rsid w:val="00993824"/>
    <w:rsid w:val="009A09A4"/>
    <w:rsid w:val="009A1E23"/>
    <w:rsid w:val="009A4CAF"/>
    <w:rsid w:val="009B70A6"/>
    <w:rsid w:val="009C58B2"/>
    <w:rsid w:val="009D2921"/>
    <w:rsid w:val="009D2EF2"/>
    <w:rsid w:val="009E335C"/>
    <w:rsid w:val="009F23CB"/>
    <w:rsid w:val="00A175FA"/>
    <w:rsid w:val="00A20239"/>
    <w:rsid w:val="00A22DBA"/>
    <w:rsid w:val="00A30158"/>
    <w:rsid w:val="00A42808"/>
    <w:rsid w:val="00A43EEE"/>
    <w:rsid w:val="00A44A43"/>
    <w:rsid w:val="00A469FE"/>
    <w:rsid w:val="00A50F9E"/>
    <w:rsid w:val="00A51D55"/>
    <w:rsid w:val="00A545CD"/>
    <w:rsid w:val="00A63046"/>
    <w:rsid w:val="00A675C0"/>
    <w:rsid w:val="00A70BE8"/>
    <w:rsid w:val="00A73096"/>
    <w:rsid w:val="00A75FC2"/>
    <w:rsid w:val="00A94277"/>
    <w:rsid w:val="00A95D41"/>
    <w:rsid w:val="00A9715D"/>
    <w:rsid w:val="00AA62AE"/>
    <w:rsid w:val="00AB6113"/>
    <w:rsid w:val="00AD1C0D"/>
    <w:rsid w:val="00AD57D5"/>
    <w:rsid w:val="00AD792B"/>
    <w:rsid w:val="00AE2823"/>
    <w:rsid w:val="00AF582E"/>
    <w:rsid w:val="00B03E6A"/>
    <w:rsid w:val="00B06324"/>
    <w:rsid w:val="00B1481B"/>
    <w:rsid w:val="00B26E42"/>
    <w:rsid w:val="00B27AC9"/>
    <w:rsid w:val="00B35D5E"/>
    <w:rsid w:val="00B36766"/>
    <w:rsid w:val="00B37BFE"/>
    <w:rsid w:val="00B407FE"/>
    <w:rsid w:val="00B473A5"/>
    <w:rsid w:val="00B47A39"/>
    <w:rsid w:val="00B47BD2"/>
    <w:rsid w:val="00B50773"/>
    <w:rsid w:val="00B53818"/>
    <w:rsid w:val="00B60AD3"/>
    <w:rsid w:val="00B63C94"/>
    <w:rsid w:val="00B646A9"/>
    <w:rsid w:val="00B7619E"/>
    <w:rsid w:val="00B80824"/>
    <w:rsid w:val="00B85AA8"/>
    <w:rsid w:val="00B928E7"/>
    <w:rsid w:val="00B93C64"/>
    <w:rsid w:val="00B96389"/>
    <w:rsid w:val="00BA1132"/>
    <w:rsid w:val="00BC117E"/>
    <w:rsid w:val="00BD0D33"/>
    <w:rsid w:val="00BE2546"/>
    <w:rsid w:val="00BF2534"/>
    <w:rsid w:val="00BF3FA3"/>
    <w:rsid w:val="00BF3FFC"/>
    <w:rsid w:val="00C02369"/>
    <w:rsid w:val="00C119B0"/>
    <w:rsid w:val="00C15E7F"/>
    <w:rsid w:val="00C209CA"/>
    <w:rsid w:val="00C24713"/>
    <w:rsid w:val="00C30D50"/>
    <w:rsid w:val="00C37BA4"/>
    <w:rsid w:val="00C434C3"/>
    <w:rsid w:val="00C44FCA"/>
    <w:rsid w:val="00C469D7"/>
    <w:rsid w:val="00C476DB"/>
    <w:rsid w:val="00C62FA9"/>
    <w:rsid w:val="00C64AE1"/>
    <w:rsid w:val="00C666B1"/>
    <w:rsid w:val="00C67BAB"/>
    <w:rsid w:val="00C70CEB"/>
    <w:rsid w:val="00C7638F"/>
    <w:rsid w:val="00C769BD"/>
    <w:rsid w:val="00C7716C"/>
    <w:rsid w:val="00C83D5C"/>
    <w:rsid w:val="00C91082"/>
    <w:rsid w:val="00CB5EE8"/>
    <w:rsid w:val="00CB697F"/>
    <w:rsid w:val="00CC25B4"/>
    <w:rsid w:val="00CC45EA"/>
    <w:rsid w:val="00CC51DF"/>
    <w:rsid w:val="00CD181A"/>
    <w:rsid w:val="00CD1DBE"/>
    <w:rsid w:val="00CD4450"/>
    <w:rsid w:val="00CE0F58"/>
    <w:rsid w:val="00CF1169"/>
    <w:rsid w:val="00CF4CDB"/>
    <w:rsid w:val="00D005EB"/>
    <w:rsid w:val="00D1035B"/>
    <w:rsid w:val="00D14138"/>
    <w:rsid w:val="00D27783"/>
    <w:rsid w:val="00D32D4D"/>
    <w:rsid w:val="00D33287"/>
    <w:rsid w:val="00D34486"/>
    <w:rsid w:val="00D408FE"/>
    <w:rsid w:val="00D440C8"/>
    <w:rsid w:val="00D53A94"/>
    <w:rsid w:val="00D54731"/>
    <w:rsid w:val="00D6499F"/>
    <w:rsid w:val="00D67C2C"/>
    <w:rsid w:val="00D86560"/>
    <w:rsid w:val="00D9339A"/>
    <w:rsid w:val="00D935A0"/>
    <w:rsid w:val="00DA1BA0"/>
    <w:rsid w:val="00DA1FEF"/>
    <w:rsid w:val="00DA544D"/>
    <w:rsid w:val="00DB1747"/>
    <w:rsid w:val="00DB6E2A"/>
    <w:rsid w:val="00DC2600"/>
    <w:rsid w:val="00DC7C5F"/>
    <w:rsid w:val="00DD1862"/>
    <w:rsid w:val="00DE493E"/>
    <w:rsid w:val="00DE5268"/>
    <w:rsid w:val="00DE6DC2"/>
    <w:rsid w:val="00E011AE"/>
    <w:rsid w:val="00E0711F"/>
    <w:rsid w:val="00E15423"/>
    <w:rsid w:val="00E22725"/>
    <w:rsid w:val="00E24288"/>
    <w:rsid w:val="00E304C0"/>
    <w:rsid w:val="00E31940"/>
    <w:rsid w:val="00E34751"/>
    <w:rsid w:val="00E3782E"/>
    <w:rsid w:val="00E37A1F"/>
    <w:rsid w:val="00E41043"/>
    <w:rsid w:val="00E539A5"/>
    <w:rsid w:val="00E5513D"/>
    <w:rsid w:val="00E60F85"/>
    <w:rsid w:val="00E65D5A"/>
    <w:rsid w:val="00E67276"/>
    <w:rsid w:val="00E67A37"/>
    <w:rsid w:val="00E7787A"/>
    <w:rsid w:val="00E80264"/>
    <w:rsid w:val="00E85711"/>
    <w:rsid w:val="00E90B0A"/>
    <w:rsid w:val="00E90FC8"/>
    <w:rsid w:val="00E918BD"/>
    <w:rsid w:val="00E91CD1"/>
    <w:rsid w:val="00E95EF5"/>
    <w:rsid w:val="00EA675F"/>
    <w:rsid w:val="00EA7234"/>
    <w:rsid w:val="00EB7D41"/>
    <w:rsid w:val="00EC75F5"/>
    <w:rsid w:val="00ED10A5"/>
    <w:rsid w:val="00ED23B9"/>
    <w:rsid w:val="00F13F1E"/>
    <w:rsid w:val="00F34FB5"/>
    <w:rsid w:val="00F4212C"/>
    <w:rsid w:val="00F4318A"/>
    <w:rsid w:val="00F53D9A"/>
    <w:rsid w:val="00F7333D"/>
    <w:rsid w:val="00F74DEF"/>
    <w:rsid w:val="00F760D5"/>
    <w:rsid w:val="00F85E65"/>
    <w:rsid w:val="00F914D4"/>
    <w:rsid w:val="00FB2572"/>
    <w:rsid w:val="00FC2F8F"/>
    <w:rsid w:val="00FD35E7"/>
    <w:rsid w:val="00FE20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6FCB0-E33F-4F29-AF2D-5D92CFBDA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7</Pages>
  <Words>2192</Words>
  <Characters>12499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subject/>
  <dc:creator>Name</dc:creator>
  <cp:keywords/>
  <dc:description/>
  <cp:lastModifiedBy>Patricia Oliver</cp:lastModifiedBy>
  <cp:revision>34</cp:revision>
  <cp:lastPrinted>2010-06-22T14:31:00Z</cp:lastPrinted>
  <dcterms:created xsi:type="dcterms:W3CDTF">2010-06-14T19:02:00Z</dcterms:created>
  <dcterms:modified xsi:type="dcterms:W3CDTF">2010-06-22T14:31:00Z</dcterms:modified>
</cp:coreProperties>
</file>