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E926C8" w:rsidRPr="00AC4BBB" w:rsidRDefault="004500EC" w:rsidP="00E926C8">
      <w:pPr>
        <w:spacing w:after="0"/>
        <w:ind w:right="-540"/>
        <w:rPr>
          <w:b/>
          <w:sz w:val="24"/>
          <w:szCs w:val="24"/>
        </w:rPr>
      </w:pPr>
      <w:r>
        <w:rPr>
          <w:b/>
          <w:sz w:val="24"/>
          <w:szCs w:val="24"/>
        </w:rPr>
        <w:t>October 9, 2015</w:t>
      </w:r>
    </w:p>
    <w:p w:rsidR="00E926C8" w:rsidRPr="00AC4BBB" w:rsidRDefault="00E926C8" w:rsidP="00E926C8">
      <w:pPr>
        <w:spacing w:after="0"/>
        <w:ind w:right="-540"/>
        <w:rPr>
          <w:b/>
          <w:sz w:val="24"/>
          <w:szCs w:val="24"/>
        </w:rPr>
      </w:pPr>
    </w:p>
    <w:p w:rsidR="00E926C8" w:rsidRPr="00AC4BBB" w:rsidRDefault="00E926C8" w:rsidP="00E926C8">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926C8" w:rsidRPr="00AC4BBB" w:rsidRDefault="00E926C8" w:rsidP="00E926C8">
      <w:pPr>
        <w:spacing w:after="0"/>
        <w:ind w:right="-540"/>
        <w:rPr>
          <w:b/>
          <w:sz w:val="24"/>
          <w:szCs w:val="24"/>
        </w:rPr>
      </w:pPr>
    </w:p>
    <w:p w:rsidR="00E926C8" w:rsidRPr="00AC4BBB" w:rsidRDefault="00E926C8" w:rsidP="00E926C8">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926C8" w:rsidRPr="00AC4BBB" w:rsidRDefault="00E926C8" w:rsidP="00E926C8">
      <w:pPr>
        <w:spacing w:after="0"/>
        <w:ind w:right="-540"/>
        <w:rPr>
          <w:b/>
          <w:sz w:val="24"/>
          <w:szCs w:val="24"/>
        </w:rPr>
      </w:pPr>
      <w:r w:rsidRPr="00AC4BBB">
        <w:rPr>
          <w:b/>
          <w:sz w:val="24"/>
          <w:szCs w:val="24"/>
        </w:rPr>
        <w:tab/>
        <w:t>REGULAR BOARD OF DIRECTORS MEETING</w:t>
      </w:r>
    </w:p>
    <w:p w:rsidR="00E926C8" w:rsidRPr="00AC4BBB" w:rsidRDefault="00E926C8" w:rsidP="00E926C8">
      <w:pPr>
        <w:spacing w:after="0"/>
        <w:ind w:right="-540"/>
        <w:rPr>
          <w:b/>
          <w:sz w:val="24"/>
          <w:szCs w:val="24"/>
        </w:rPr>
      </w:pPr>
      <w:r w:rsidRPr="00AC4BBB">
        <w:rPr>
          <w:b/>
          <w:sz w:val="24"/>
          <w:szCs w:val="24"/>
        </w:rPr>
        <w:tab/>
      </w:r>
      <w:r w:rsidR="004500EC">
        <w:rPr>
          <w:b/>
          <w:sz w:val="24"/>
          <w:szCs w:val="24"/>
        </w:rPr>
        <w:t>THURSDAY, NOVEMBER 12</w:t>
      </w:r>
      <w:r w:rsidRPr="00AC4BBB">
        <w:rPr>
          <w:b/>
          <w:sz w:val="24"/>
          <w:szCs w:val="24"/>
        </w:rPr>
        <w:t xml:space="preserve">, </w:t>
      </w:r>
      <w:r w:rsidR="004500EC">
        <w:rPr>
          <w:b/>
          <w:sz w:val="24"/>
          <w:szCs w:val="24"/>
        </w:rPr>
        <w:t>2015</w:t>
      </w:r>
      <w:r>
        <w:rPr>
          <w:b/>
          <w:sz w:val="24"/>
          <w:szCs w:val="24"/>
        </w:rPr>
        <w:t xml:space="preserve"> AT 1:00 P</w:t>
      </w:r>
      <w:r w:rsidRPr="00AC4BBB">
        <w:rPr>
          <w:b/>
          <w:sz w:val="24"/>
          <w:szCs w:val="24"/>
        </w:rPr>
        <w:t>.M.</w:t>
      </w:r>
    </w:p>
    <w:p w:rsidR="00E926C8" w:rsidRPr="00AC4BBB" w:rsidRDefault="00E926C8" w:rsidP="00E926C8">
      <w:pPr>
        <w:spacing w:after="0"/>
        <w:ind w:right="-540"/>
        <w:rPr>
          <w:b/>
          <w:sz w:val="24"/>
          <w:szCs w:val="24"/>
        </w:rPr>
      </w:pPr>
    </w:p>
    <w:p w:rsidR="00E926C8" w:rsidRPr="00AC4BBB" w:rsidRDefault="00E926C8" w:rsidP="00E926C8">
      <w:pPr>
        <w:spacing w:after="0"/>
        <w:ind w:right="-540"/>
        <w:rPr>
          <w:b/>
          <w:sz w:val="24"/>
          <w:szCs w:val="24"/>
        </w:rPr>
      </w:pPr>
      <w:r w:rsidRPr="00AC4BBB">
        <w:rPr>
          <w:b/>
          <w:sz w:val="24"/>
          <w:szCs w:val="24"/>
        </w:rPr>
        <w:t>Ladies and Gentlemen,</w:t>
      </w:r>
    </w:p>
    <w:p w:rsidR="00E926C8" w:rsidRPr="00AC4BBB" w:rsidRDefault="00E926C8" w:rsidP="00E926C8">
      <w:pPr>
        <w:spacing w:after="0"/>
        <w:ind w:right="-540"/>
        <w:rPr>
          <w:b/>
          <w:sz w:val="24"/>
          <w:szCs w:val="24"/>
        </w:rPr>
      </w:pPr>
    </w:p>
    <w:p w:rsidR="00E926C8" w:rsidRDefault="00E926C8" w:rsidP="00E926C8">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DB56F2">
        <w:rPr>
          <w:b/>
          <w:sz w:val="24"/>
          <w:szCs w:val="24"/>
        </w:rPr>
        <w:t>November 12</w:t>
      </w:r>
      <w:r>
        <w:rPr>
          <w:b/>
          <w:sz w:val="24"/>
          <w:szCs w:val="24"/>
        </w:rPr>
        <w:t>, 2</w:t>
      </w:r>
      <w:r w:rsidR="00DB56F2">
        <w:rPr>
          <w:b/>
          <w:sz w:val="24"/>
          <w:szCs w:val="24"/>
        </w:rPr>
        <w:t>015</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.M.  Ms. Denise Brignac, Chairwoman, will preside over the meeting.</w:t>
      </w:r>
    </w:p>
    <w:p w:rsidR="00E926C8" w:rsidRPr="00AC4BBB" w:rsidRDefault="00E926C8" w:rsidP="00E926C8">
      <w:pPr>
        <w:spacing w:after="0"/>
        <w:ind w:right="-540"/>
        <w:rPr>
          <w:b/>
          <w:sz w:val="24"/>
          <w:szCs w:val="24"/>
        </w:rPr>
      </w:pPr>
    </w:p>
    <w:p w:rsidR="00E926C8" w:rsidRPr="00AC4BBB" w:rsidRDefault="00E926C8" w:rsidP="00E926C8">
      <w:pPr>
        <w:spacing w:after="0"/>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926C8" w:rsidRPr="00AC4BBB" w:rsidRDefault="00E926C8" w:rsidP="00E926C8">
      <w:pPr>
        <w:spacing w:after="0"/>
        <w:ind w:right="-540"/>
        <w:rPr>
          <w:b/>
          <w:sz w:val="24"/>
          <w:szCs w:val="24"/>
        </w:rPr>
      </w:pPr>
    </w:p>
    <w:p w:rsidR="00E926C8" w:rsidRPr="00AC4BBB" w:rsidRDefault="00E926C8" w:rsidP="00E926C8">
      <w:pPr>
        <w:spacing w:after="0"/>
        <w:rPr>
          <w:b/>
          <w:sz w:val="24"/>
          <w:szCs w:val="24"/>
        </w:rPr>
      </w:pPr>
      <w:r w:rsidRPr="00AC4BBB">
        <w:rPr>
          <w:b/>
          <w:sz w:val="24"/>
          <w:szCs w:val="24"/>
        </w:rPr>
        <w:t xml:space="preserve">     Agenda:</w:t>
      </w:r>
    </w:p>
    <w:p w:rsidR="00E926C8" w:rsidRPr="00AC4BBB" w:rsidRDefault="00E926C8" w:rsidP="00E926C8">
      <w:pPr>
        <w:spacing w:after="0"/>
        <w:rPr>
          <w:b/>
          <w:sz w:val="24"/>
          <w:szCs w:val="24"/>
        </w:rPr>
      </w:pPr>
    </w:p>
    <w:p w:rsidR="00E926C8" w:rsidRPr="009848BE" w:rsidRDefault="00E926C8" w:rsidP="00E926C8">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E926C8" w:rsidRPr="009848BE" w:rsidRDefault="00E926C8" w:rsidP="00E926C8">
      <w:pPr>
        <w:spacing w:after="0"/>
        <w:rPr>
          <w:b/>
          <w:sz w:val="24"/>
          <w:szCs w:val="24"/>
        </w:rPr>
      </w:pPr>
    </w:p>
    <w:p w:rsidR="00E926C8" w:rsidRPr="004E3686" w:rsidRDefault="00E926C8" w:rsidP="00E926C8">
      <w:pPr>
        <w:spacing w:after="0"/>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E926C8" w:rsidRDefault="00E926C8" w:rsidP="00E926C8">
      <w:pPr>
        <w:spacing w:after="0"/>
        <w:ind w:left="360"/>
        <w:rPr>
          <w:b/>
          <w:sz w:val="24"/>
          <w:szCs w:val="24"/>
        </w:rPr>
      </w:pPr>
      <w:r>
        <w:rPr>
          <w:b/>
          <w:sz w:val="24"/>
          <w:szCs w:val="24"/>
        </w:rPr>
        <w:tab/>
      </w:r>
      <w:r w:rsidR="00F976DF">
        <w:rPr>
          <w:b/>
          <w:sz w:val="24"/>
          <w:szCs w:val="24"/>
        </w:rPr>
        <w:t xml:space="preserve">      A) </w:t>
      </w:r>
      <w:r>
        <w:rPr>
          <w:b/>
          <w:sz w:val="24"/>
          <w:szCs w:val="24"/>
        </w:rPr>
        <w:t>Executive Committee Report</w:t>
      </w:r>
    </w:p>
    <w:p w:rsidR="00F976DF" w:rsidRDefault="00F976DF" w:rsidP="00F976DF">
      <w:pPr>
        <w:spacing w:after="0"/>
        <w:ind w:left="720"/>
        <w:rPr>
          <w:b/>
          <w:sz w:val="24"/>
          <w:szCs w:val="24"/>
        </w:rPr>
      </w:pPr>
      <w:r>
        <w:rPr>
          <w:b/>
          <w:sz w:val="24"/>
          <w:szCs w:val="24"/>
        </w:rPr>
        <w:t xml:space="preserve">      B) Interim CEO Compensation</w:t>
      </w:r>
      <w:r w:rsidR="00AA4949">
        <w:rPr>
          <w:b/>
          <w:sz w:val="24"/>
          <w:szCs w:val="24"/>
        </w:rPr>
        <w:t xml:space="preserve"> (Voteable)</w:t>
      </w:r>
      <w:bookmarkStart w:id="0" w:name="_GoBack"/>
      <w:bookmarkEnd w:id="0"/>
    </w:p>
    <w:p w:rsidR="00E926C8" w:rsidRDefault="00E926C8" w:rsidP="00E926C8">
      <w:pPr>
        <w:spacing w:after="0"/>
        <w:ind w:left="360"/>
        <w:rPr>
          <w:b/>
          <w:sz w:val="24"/>
          <w:szCs w:val="24"/>
        </w:rPr>
      </w:pPr>
    </w:p>
    <w:p w:rsidR="00E926C8" w:rsidRDefault="00E926C8" w:rsidP="00E926C8">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926C8" w:rsidRDefault="00E926C8" w:rsidP="00E926C8">
      <w:pPr>
        <w:spacing w:after="0"/>
        <w:ind w:left="360"/>
        <w:rPr>
          <w:b/>
          <w:sz w:val="24"/>
          <w:szCs w:val="24"/>
        </w:rPr>
      </w:pPr>
    </w:p>
    <w:p w:rsidR="00E926C8" w:rsidRPr="009848BE" w:rsidRDefault="00E926C8" w:rsidP="00E926C8">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p>
    <w:p w:rsidR="00E926C8" w:rsidRDefault="00DB56F2" w:rsidP="00E926C8">
      <w:pPr>
        <w:spacing w:after="0"/>
        <w:ind w:left="360" w:firstLine="720"/>
        <w:rPr>
          <w:b/>
          <w:sz w:val="24"/>
          <w:szCs w:val="24"/>
        </w:rPr>
      </w:pPr>
      <w:r>
        <w:rPr>
          <w:b/>
          <w:sz w:val="24"/>
          <w:szCs w:val="24"/>
        </w:rPr>
        <w:t>A)</w:t>
      </w:r>
      <w:r>
        <w:rPr>
          <w:b/>
          <w:sz w:val="24"/>
          <w:szCs w:val="24"/>
        </w:rPr>
        <w:tab/>
        <w:t>2016</w:t>
      </w:r>
      <w:r w:rsidR="00E926C8">
        <w:rPr>
          <w:b/>
          <w:sz w:val="24"/>
          <w:szCs w:val="24"/>
        </w:rPr>
        <w:t xml:space="preserve"> Officer Appointments (</w:t>
      </w:r>
      <w:r>
        <w:rPr>
          <w:b/>
          <w:sz w:val="24"/>
          <w:szCs w:val="24"/>
        </w:rPr>
        <w:t>Ramachandran</w:t>
      </w:r>
      <w:r w:rsidR="00E926C8">
        <w:rPr>
          <w:b/>
          <w:sz w:val="24"/>
          <w:szCs w:val="24"/>
        </w:rPr>
        <w:t>) (Voteable)</w:t>
      </w:r>
    </w:p>
    <w:p w:rsidR="00E926C8" w:rsidRDefault="00E926C8" w:rsidP="00E926C8">
      <w:pPr>
        <w:spacing w:after="0"/>
        <w:ind w:left="360" w:firstLine="720"/>
        <w:rPr>
          <w:b/>
          <w:sz w:val="24"/>
          <w:szCs w:val="24"/>
        </w:rPr>
      </w:pPr>
      <w:r>
        <w:rPr>
          <w:b/>
          <w:sz w:val="24"/>
          <w:szCs w:val="24"/>
        </w:rPr>
        <w:t>B)</w:t>
      </w:r>
      <w:r>
        <w:rPr>
          <w:b/>
          <w:sz w:val="24"/>
          <w:szCs w:val="24"/>
        </w:rPr>
        <w:tab/>
      </w:r>
      <w:r w:rsidRPr="009848BE">
        <w:rPr>
          <w:b/>
          <w:sz w:val="24"/>
          <w:szCs w:val="24"/>
        </w:rPr>
        <w:t>Financials (Cottrell)</w:t>
      </w:r>
      <w:r>
        <w:rPr>
          <w:b/>
          <w:sz w:val="24"/>
          <w:szCs w:val="24"/>
        </w:rPr>
        <w:t xml:space="preserve"> (Voteable)</w:t>
      </w:r>
    </w:p>
    <w:p w:rsidR="00E926C8" w:rsidRDefault="00E926C8" w:rsidP="00E926C8">
      <w:pPr>
        <w:spacing w:after="0"/>
        <w:ind w:left="360" w:firstLine="720"/>
        <w:rPr>
          <w:b/>
          <w:sz w:val="24"/>
          <w:szCs w:val="24"/>
        </w:rPr>
      </w:pPr>
      <w:r>
        <w:rPr>
          <w:b/>
          <w:sz w:val="24"/>
          <w:szCs w:val="24"/>
        </w:rPr>
        <w:t>C)</w:t>
      </w:r>
      <w:r>
        <w:rPr>
          <w:b/>
          <w:sz w:val="24"/>
          <w:szCs w:val="24"/>
        </w:rPr>
        <w:tab/>
      </w:r>
      <w:r w:rsidRPr="009848BE">
        <w:rPr>
          <w:b/>
          <w:sz w:val="24"/>
          <w:szCs w:val="24"/>
        </w:rPr>
        <w:t>Management Report</w:t>
      </w:r>
      <w:r>
        <w:rPr>
          <w:b/>
          <w:sz w:val="24"/>
          <w:szCs w:val="24"/>
        </w:rPr>
        <w:t xml:space="preserve"> (Cottrell)</w:t>
      </w:r>
    </w:p>
    <w:p w:rsidR="00E926C8" w:rsidRDefault="00DB56F2" w:rsidP="00E926C8">
      <w:pPr>
        <w:spacing w:after="0"/>
        <w:ind w:left="360" w:firstLine="720"/>
        <w:rPr>
          <w:b/>
          <w:sz w:val="24"/>
          <w:szCs w:val="24"/>
        </w:rPr>
      </w:pPr>
      <w:r>
        <w:rPr>
          <w:b/>
          <w:sz w:val="24"/>
          <w:szCs w:val="24"/>
        </w:rPr>
        <w:t>D)</w:t>
      </w:r>
      <w:r>
        <w:rPr>
          <w:b/>
          <w:sz w:val="24"/>
          <w:szCs w:val="24"/>
        </w:rPr>
        <w:tab/>
        <w:t>2016</w:t>
      </w:r>
      <w:r w:rsidR="00E926C8">
        <w:rPr>
          <w:b/>
          <w:sz w:val="24"/>
          <w:szCs w:val="24"/>
        </w:rPr>
        <w:t xml:space="preserve"> Budget (Cottrell) (Voteable)</w:t>
      </w:r>
    </w:p>
    <w:p w:rsidR="008348D4" w:rsidRDefault="008348D4" w:rsidP="00E926C8">
      <w:pPr>
        <w:spacing w:after="0"/>
        <w:ind w:left="360" w:firstLine="720"/>
        <w:rPr>
          <w:b/>
          <w:sz w:val="24"/>
          <w:szCs w:val="24"/>
        </w:rPr>
      </w:pPr>
      <w:r>
        <w:rPr>
          <w:b/>
          <w:sz w:val="24"/>
          <w:szCs w:val="24"/>
        </w:rPr>
        <w:lastRenderedPageBreak/>
        <w:t>E)</w:t>
      </w:r>
      <w:r>
        <w:rPr>
          <w:b/>
          <w:sz w:val="24"/>
          <w:szCs w:val="24"/>
        </w:rPr>
        <w:tab/>
        <w:t>Commercial Rate Filing Update (Cottrell)</w:t>
      </w:r>
    </w:p>
    <w:p w:rsidR="00DB56F2" w:rsidRDefault="008348D4" w:rsidP="00E926C8">
      <w:pPr>
        <w:spacing w:after="0"/>
        <w:ind w:left="360" w:firstLine="720"/>
        <w:rPr>
          <w:b/>
          <w:sz w:val="24"/>
          <w:szCs w:val="24"/>
        </w:rPr>
      </w:pPr>
      <w:r>
        <w:rPr>
          <w:b/>
          <w:sz w:val="24"/>
          <w:szCs w:val="24"/>
        </w:rPr>
        <w:t>F</w:t>
      </w:r>
      <w:r w:rsidR="00DB56F2">
        <w:rPr>
          <w:b/>
          <w:sz w:val="24"/>
          <w:szCs w:val="24"/>
        </w:rPr>
        <w:t>)</w:t>
      </w:r>
      <w:r w:rsidR="00DB56F2">
        <w:rPr>
          <w:b/>
          <w:sz w:val="24"/>
          <w:szCs w:val="24"/>
        </w:rPr>
        <w:tab/>
        <w:t>Underwriting Criteria-Deductible (</w:t>
      </w:r>
      <w:r w:rsidR="001C56A5">
        <w:rPr>
          <w:b/>
          <w:sz w:val="24"/>
          <w:szCs w:val="24"/>
        </w:rPr>
        <w:t>Cottrell</w:t>
      </w:r>
      <w:r w:rsidR="00DB56F2">
        <w:rPr>
          <w:b/>
          <w:sz w:val="24"/>
          <w:szCs w:val="24"/>
        </w:rPr>
        <w:t>) (Voteable)</w:t>
      </w:r>
    </w:p>
    <w:p w:rsidR="00E926C8" w:rsidRDefault="008348D4" w:rsidP="00E926C8">
      <w:pPr>
        <w:spacing w:after="0"/>
        <w:ind w:left="360" w:firstLine="720"/>
        <w:rPr>
          <w:b/>
          <w:sz w:val="24"/>
          <w:szCs w:val="24"/>
        </w:rPr>
      </w:pPr>
      <w:r>
        <w:rPr>
          <w:b/>
          <w:sz w:val="24"/>
          <w:szCs w:val="24"/>
        </w:rPr>
        <w:t>G</w:t>
      </w:r>
      <w:r w:rsidR="00E926C8">
        <w:rPr>
          <w:b/>
          <w:sz w:val="24"/>
          <w:szCs w:val="24"/>
        </w:rPr>
        <w:t xml:space="preserve">)  </w:t>
      </w:r>
      <w:r w:rsidR="00E926C8">
        <w:rPr>
          <w:b/>
          <w:sz w:val="24"/>
          <w:szCs w:val="24"/>
        </w:rPr>
        <w:tab/>
      </w:r>
      <w:r w:rsidR="00DB56F2">
        <w:rPr>
          <w:b/>
          <w:sz w:val="24"/>
          <w:szCs w:val="24"/>
        </w:rPr>
        <w:t>Depopulated Homeowners Policies (Ramachandran) (Voteable)</w:t>
      </w:r>
    </w:p>
    <w:p w:rsidR="00E926C8" w:rsidRDefault="008348D4" w:rsidP="00E926C8">
      <w:pPr>
        <w:spacing w:after="0"/>
        <w:ind w:left="360" w:firstLine="720"/>
        <w:rPr>
          <w:b/>
          <w:sz w:val="24"/>
          <w:szCs w:val="24"/>
        </w:rPr>
      </w:pPr>
      <w:r>
        <w:rPr>
          <w:b/>
          <w:sz w:val="24"/>
          <w:szCs w:val="24"/>
        </w:rPr>
        <w:t>H</w:t>
      </w:r>
      <w:r w:rsidR="00E926C8">
        <w:rPr>
          <w:b/>
          <w:sz w:val="24"/>
          <w:szCs w:val="24"/>
        </w:rPr>
        <w:t>)</w:t>
      </w:r>
      <w:r w:rsidR="00E926C8">
        <w:rPr>
          <w:b/>
          <w:sz w:val="24"/>
          <w:szCs w:val="24"/>
        </w:rPr>
        <w:tab/>
        <w:t>Depopulation Update (Ramachandran)</w:t>
      </w:r>
    </w:p>
    <w:p w:rsidR="00E926C8" w:rsidRDefault="008348D4" w:rsidP="00DB56F2">
      <w:pPr>
        <w:spacing w:after="0"/>
        <w:ind w:left="360" w:firstLine="720"/>
        <w:rPr>
          <w:b/>
          <w:sz w:val="24"/>
          <w:szCs w:val="24"/>
        </w:rPr>
      </w:pPr>
      <w:r>
        <w:rPr>
          <w:b/>
          <w:sz w:val="24"/>
          <w:szCs w:val="24"/>
        </w:rPr>
        <w:t>I</w:t>
      </w:r>
      <w:r w:rsidR="00E926C8" w:rsidRPr="00F56563">
        <w:rPr>
          <w:b/>
          <w:sz w:val="24"/>
          <w:szCs w:val="24"/>
        </w:rPr>
        <w:t xml:space="preserve">) </w:t>
      </w:r>
      <w:r w:rsidR="00E926C8">
        <w:rPr>
          <w:b/>
          <w:sz w:val="24"/>
          <w:szCs w:val="24"/>
        </w:rPr>
        <w:t xml:space="preserve"> </w:t>
      </w:r>
      <w:r>
        <w:rPr>
          <w:b/>
          <w:sz w:val="24"/>
          <w:szCs w:val="24"/>
        </w:rPr>
        <w:t xml:space="preserve">  </w:t>
      </w:r>
      <w:r w:rsidR="00DB56F2" w:rsidRPr="009848BE">
        <w:rPr>
          <w:b/>
          <w:sz w:val="24"/>
          <w:szCs w:val="24"/>
        </w:rPr>
        <w:t>Complaints (Harper)</w:t>
      </w:r>
      <w:r w:rsidR="00E926C8">
        <w:rPr>
          <w:b/>
          <w:sz w:val="24"/>
          <w:szCs w:val="24"/>
        </w:rPr>
        <w:tab/>
      </w:r>
    </w:p>
    <w:p w:rsidR="00E926C8" w:rsidRDefault="00E926C8" w:rsidP="00E926C8">
      <w:pPr>
        <w:spacing w:after="0"/>
        <w:ind w:firstLine="360"/>
        <w:rPr>
          <w:b/>
          <w:sz w:val="24"/>
          <w:szCs w:val="24"/>
        </w:rPr>
      </w:pPr>
    </w:p>
    <w:p w:rsidR="00E926C8" w:rsidRPr="001E652A" w:rsidRDefault="00E926C8" w:rsidP="00E926C8">
      <w:pPr>
        <w:spacing w:after="0"/>
        <w:ind w:firstLine="360"/>
        <w:rPr>
          <w:b/>
          <w:sz w:val="24"/>
          <w:szCs w:val="24"/>
        </w:rPr>
      </w:pPr>
      <w:r>
        <w:rPr>
          <w:b/>
          <w:sz w:val="24"/>
          <w:szCs w:val="24"/>
        </w:rPr>
        <w:tab/>
      </w:r>
      <w:r w:rsidRPr="001E652A">
        <w:rPr>
          <w:b/>
          <w:sz w:val="24"/>
          <w:szCs w:val="24"/>
        </w:rPr>
        <w:t>4.</w:t>
      </w:r>
      <w:r w:rsidRPr="001E652A">
        <w:rPr>
          <w:b/>
          <w:sz w:val="24"/>
          <w:szCs w:val="24"/>
        </w:rPr>
        <w:tab/>
        <w:t>Executive Session</w:t>
      </w:r>
      <w:r w:rsidRPr="001E652A">
        <w:rPr>
          <w:b/>
          <w:sz w:val="24"/>
          <w:szCs w:val="24"/>
        </w:rPr>
        <w:tab/>
      </w:r>
      <w:r w:rsidRPr="001E652A">
        <w:rPr>
          <w:b/>
          <w:sz w:val="24"/>
          <w:szCs w:val="24"/>
        </w:rPr>
        <w:tab/>
      </w:r>
      <w:r w:rsidRPr="001E652A">
        <w:rPr>
          <w:b/>
          <w:sz w:val="24"/>
          <w:szCs w:val="24"/>
        </w:rPr>
        <w:tab/>
      </w:r>
      <w:r w:rsidRPr="001E652A">
        <w:rPr>
          <w:b/>
          <w:sz w:val="24"/>
          <w:szCs w:val="24"/>
        </w:rPr>
        <w:tab/>
      </w:r>
      <w:r w:rsidRPr="001E652A">
        <w:rPr>
          <w:b/>
          <w:sz w:val="24"/>
          <w:szCs w:val="24"/>
        </w:rPr>
        <w:tab/>
        <w:t xml:space="preserve">      </w:t>
      </w:r>
      <w:r w:rsidRPr="001E652A">
        <w:rPr>
          <w:b/>
          <w:sz w:val="24"/>
          <w:szCs w:val="24"/>
        </w:rPr>
        <w:tab/>
      </w:r>
      <w:r w:rsidRPr="001E652A">
        <w:rPr>
          <w:b/>
          <w:sz w:val="24"/>
          <w:szCs w:val="24"/>
        </w:rPr>
        <w:tab/>
      </w:r>
    </w:p>
    <w:p w:rsidR="00E926C8" w:rsidRPr="00AC4BBB" w:rsidRDefault="00E926C8" w:rsidP="00E926C8">
      <w:pPr>
        <w:spacing w:after="0"/>
        <w:ind w:left="450"/>
        <w:rPr>
          <w:b/>
          <w:sz w:val="24"/>
          <w:szCs w:val="24"/>
        </w:rPr>
      </w:pPr>
      <w:r w:rsidRPr="001E652A">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E926C8" w:rsidRDefault="00A1748C" w:rsidP="00A1748C">
      <w:pPr>
        <w:rPr>
          <w:b/>
          <w:sz w:val="24"/>
          <w:szCs w:val="24"/>
        </w:rPr>
      </w:pPr>
      <w:r>
        <w:rPr>
          <w:b/>
          <w:sz w:val="24"/>
          <w:szCs w:val="24"/>
        </w:rPr>
        <w:t xml:space="preserve">                     A)</w:t>
      </w:r>
      <w:r w:rsidR="008348D4">
        <w:rPr>
          <w:b/>
          <w:sz w:val="24"/>
          <w:szCs w:val="24"/>
        </w:rPr>
        <w:t xml:space="preserve">  Katrina Litigation Update</w:t>
      </w:r>
    </w:p>
    <w:p w:rsidR="00A1748C" w:rsidRPr="00A1748C" w:rsidRDefault="00A1748C" w:rsidP="00A1748C">
      <w:pPr>
        <w:rPr>
          <w:b/>
          <w:sz w:val="24"/>
          <w:szCs w:val="24"/>
        </w:rPr>
      </w:pPr>
      <w:r>
        <w:rPr>
          <w:b/>
          <w:sz w:val="24"/>
          <w:szCs w:val="24"/>
        </w:rPr>
        <w:tab/>
        <w:t xml:space="preserve">        B) </w:t>
      </w:r>
      <w:r w:rsidR="008348D4">
        <w:rPr>
          <w:b/>
          <w:sz w:val="24"/>
          <w:szCs w:val="24"/>
        </w:rPr>
        <w:t xml:space="preserve"> </w:t>
      </w:r>
      <w:r>
        <w:rPr>
          <w:b/>
          <w:sz w:val="24"/>
          <w:szCs w:val="24"/>
        </w:rPr>
        <w:t>PIAL</w:t>
      </w:r>
      <w:r w:rsidR="008348D4">
        <w:rPr>
          <w:b/>
          <w:sz w:val="24"/>
          <w:szCs w:val="24"/>
        </w:rPr>
        <w:t xml:space="preserve"> Settlement Update</w:t>
      </w:r>
    </w:p>
    <w:p w:rsidR="00E926C8" w:rsidRDefault="00E926C8" w:rsidP="00E926C8">
      <w:pPr>
        <w:spacing w:after="0"/>
        <w:ind w:left="1170"/>
        <w:rPr>
          <w:b/>
          <w:sz w:val="24"/>
          <w:szCs w:val="24"/>
        </w:rPr>
      </w:pPr>
      <w:r>
        <w:rPr>
          <w:b/>
          <w:sz w:val="24"/>
          <w:szCs w:val="24"/>
        </w:rPr>
        <w:t xml:space="preserve">  </w:t>
      </w:r>
    </w:p>
    <w:p w:rsidR="00E926C8" w:rsidRPr="00AC4BBB" w:rsidRDefault="00E926C8" w:rsidP="00E926C8">
      <w:pPr>
        <w:spacing w:after="0"/>
        <w:ind w:left="2295"/>
        <w:rPr>
          <w:b/>
          <w:sz w:val="24"/>
          <w:szCs w:val="24"/>
        </w:rPr>
      </w:pPr>
      <w:r w:rsidRPr="00AC4BBB">
        <w:rPr>
          <w:b/>
          <w:sz w:val="24"/>
          <w:szCs w:val="24"/>
        </w:rPr>
        <w:t xml:space="preserve">     </w:t>
      </w:r>
    </w:p>
    <w:p w:rsidR="00E926C8" w:rsidRPr="00AC4BBB" w:rsidRDefault="00E926C8" w:rsidP="00E926C8">
      <w:pPr>
        <w:spacing w:after="0"/>
        <w:rPr>
          <w:b/>
          <w:sz w:val="24"/>
          <w:szCs w:val="24"/>
        </w:rPr>
      </w:pPr>
      <w:r w:rsidRPr="00AC4BBB">
        <w:rPr>
          <w:b/>
          <w:sz w:val="24"/>
          <w:szCs w:val="24"/>
        </w:rPr>
        <w:t xml:space="preserve">  Adjourn</w:t>
      </w:r>
    </w:p>
    <w:p w:rsidR="00E926C8" w:rsidRPr="00AC4BBB" w:rsidRDefault="00E926C8" w:rsidP="00E926C8">
      <w:pPr>
        <w:rPr>
          <w:b/>
          <w:sz w:val="24"/>
          <w:szCs w:val="24"/>
        </w:rPr>
      </w:pPr>
      <w:r w:rsidRPr="00AC4BBB">
        <w:rPr>
          <w:b/>
          <w:sz w:val="24"/>
          <w:szCs w:val="24"/>
        </w:rPr>
        <w:t xml:space="preserve">         </w:t>
      </w:r>
      <w:r w:rsidRPr="00AC4BBB">
        <w:rPr>
          <w:b/>
          <w:sz w:val="24"/>
          <w:szCs w:val="24"/>
        </w:rPr>
        <w:tab/>
      </w:r>
    </w:p>
    <w:p w:rsidR="00E926C8" w:rsidRPr="00AC4BBB" w:rsidRDefault="00E926C8" w:rsidP="00E926C8">
      <w:pPr>
        <w:rPr>
          <w:b/>
          <w:sz w:val="24"/>
          <w:szCs w:val="24"/>
        </w:rPr>
      </w:pPr>
      <w:r w:rsidRPr="00AC4BBB">
        <w:rPr>
          <w:b/>
          <w:sz w:val="24"/>
          <w:szCs w:val="24"/>
        </w:rPr>
        <w:t xml:space="preserve">  Yours very truly,</w:t>
      </w:r>
    </w:p>
    <w:p w:rsidR="00E926C8" w:rsidRPr="00AC4BBB" w:rsidRDefault="00E926C8" w:rsidP="00E926C8">
      <w:pPr>
        <w:rPr>
          <w:b/>
          <w:sz w:val="24"/>
          <w:szCs w:val="24"/>
        </w:rPr>
      </w:pPr>
    </w:p>
    <w:p w:rsidR="00E926C8" w:rsidRPr="00AC4BBB" w:rsidRDefault="00E926C8" w:rsidP="00E926C8">
      <w:pPr>
        <w:rPr>
          <w:b/>
          <w:sz w:val="24"/>
          <w:szCs w:val="24"/>
        </w:rPr>
      </w:pPr>
      <w:r w:rsidRPr="00AC4BBB">
        <w:rPr>
          <w:b/>
          <w:sz w:val="24"/>
          <w:szCs w:val="24"/>
        </w:rPr>
        <w:t xml:space="preserve">  Paige M. Harper</w:t>
      </w:r>
    </w:p>
    <w:p w:rsidR="00E926C8" w:rsidRPr="00AC4BBB" w:rsidRDefault="00E926C8" w:rsidP="00E926C8">
      <w:pPr>
        <w:rPr>
          <w:b/>
          <w:sz w:val="24"/>
          <w:szCs w:val="24"/>
        </w:rPr>
      </w:pPr>
      <w:r w:rsidRPr="00AC4BBB">
        <w:rPr>
          <w:b/>
          <w:sz w:val="24"/>
          <w:szCs w:val="24"/>
        </w:rPr>
        <w:t xml:space="preserve">  General Counsel and Corporate Secretary</w:t>
      </w:r>
    </w:p>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7E7A32" w:rsidRPr="004273BB" w:rsidRDefault="007E7A32" w:rsidP="00E926C8">
      <w:pPr>
        <w:spacing w:after="0" w:line="240" w:lineRule="auto"/>
        <w:ind w:right="-540"/>
      </w:pPr>
    </w:p>
    <w:sectPr w:rsidR="007E7A32" w:rsidRPr="004273BB"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579C4839"/>
    <w:multiLevelType w:val="hybridMultilevel"/>
    <w:tmpl w:val="50B22312"/>
    <w:lvl w:ilvl="0" w:tplc="CCBA8088">
      <w:start w:val="1"/>
      <w:numFmt w:val="upp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6D20291A"/>
    <w:multiLevelType w:val="hybridMultilevel"/>
    <w:tmpl w:val="99805072"/>
    <w:lvl w:ilvl="0" w:tplc="D4624D30">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136842"/>
    <w:rsid w:val="00160FFB"/>
    <w:rsid w:val="001C56A5"/>
    <w:rsid w:val="001E652A"/>
    <w:rsid w:val="002454F4"/>
    <w:rsid w:val="00300022"/>
    <w:rsid w:val="003434C3"/>
    <w:rsid w:val="00380083"/>
    <w:rsid w:val="004273BB"/>
    <w:rsid w:val="004500EC"/>
    <w:rsid w:val="004F1601"/>
    <w:rsid w:val="005551B5"/>
    <w:rsid w:val="00590074"/>
    <w:rsid w:val="006D4869"/>
    <w:rsid w:val="00773D5C"/>
    <w:rsid w:val="007E7A32"/>
    <w:rsid w:val="008348D4"/>
    <w:rsid w:val="00840C7D"/>
    <w:rsid w:val="008B0DC7"/>
    <w:rsid w:val="008E6F29"/>
    <w:rsid w:val="009B48AD"/>
    <w:rsid w:val="009C2264"/>
    <w:rsid w:val="00A1748C"/>
    <w:rsid w:val="00A457DE"/>
    <w:rsid w:val="00AA4949"/>
    <w:rsid w:val="00AD163B"/>
    <w:rsid w:val="00B16B31"/>
    <w:rsid w:val="00C7237C"/>
    <w:rsid w:val="00C94558"/>
    <w:rsid w:val="00CE776A"/>
    <w:rsid w:val="00D15016"/>
    <w:rsid w:val="00D57E63"/>
    <w:rsid w:val="00D7620D"/>
    <w:rsid w:val="00DA4A34"/>
    <w:rsid w:val="00DB56F2"/>
    <w:rsid w:val="00E35110"/>
    <w:rsid w:val="00E66C47"/>
    <w:rsid w:val="00E926C8"/>
    <w:rsid w:val="00F042A7"/>
    <w:rsid w:val="00F60E59"/>
    <w:rsid w:val="00F84BFF"/>
    <w:rsid w:val="00F976D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B25EC03C-1EAC-4774-A505-FFAAD0C7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6</cp:revision>
  <cp:lastPrinted>2015-11-11T20:42:00Z</cp:lastPrinted>
  <dcterms:created xsi:type="dcterms:W3CDTF">2015-10-08T20:11:00Z</dcterms:created>
  <dcterms:modified xsi:type="dcterms:W3CDTF">2015-11-11T20:43:00Z</dcterms:modified>
</cp:coreProperties>
</file>