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46139D">
        <w:t>February 20</w:t>
      </w:r>
      <w:r w:rsidR="00C65207">
        <w:t>, 201</w:t>
      </w:r>
      <w:r w:rsidR="0046139D">
        <w:t>4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</w:t>
      </w:r>
      <w:r w:rsidR="00F567D1">
        <w:rPr>
          <w:b/>
        </w:rPr>
        <w:t>3</w:t>
      </w:r>
      <w:r w:rsidRPr="00CD6720">
        <w:rPr>
          <w:b/>
        </w:rPr>
        <w:t>/1</w:t>
      </w:r>
      <w:r w:rsidR="00F567D1">
        <w:rPr>
          <w:b/>
        </w:rPr>
        <w:t>4</w:t>
      </w:r>
      <w:r w:rsidRPr="00CD6720">
        <w:rPr>
          <w:b/>
        </w:rPr>
        <w:t xml:space="preserve"> </w:t>
      </w:r>
      <w:r w:rsidR="000763E9">
        <w:rPr>
          <w:b/>
        </w:rPr>
        <w:t>Second</w:t>
      </w:r>
      <w:r w:rsidR="00BC5C3C">
        <w:rPr>
          <w:b/>
        </w:rPr>
        <w:t xml:space="preserve"> </w:t>
      </w:r>
      <w:r w:rsidR="00B12067">
        <w:rPr>
          <w:b/>
        </w:rPr>
        <w:t xml:space="preserve">Quarter </w:t>
      </w:r>
      <w:r w:rsidRPr="00CD6720">
        <w:rPr>
          <w:b/>
        </w:rPr>
        <w:t>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8C34EC" w:rsidRPr="00C05F48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E708D4" w:rsidRDefault="00E708D4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r w:rsidR="00F567D1">
        <w:rPr>
          <w:b/>
        </w:rPr>
        <w:t>Navigational Aid Bid Package</w:t>
      </w:r>
    </w:p>
    <w:p w:rsidR="00001DDE" w:rsidRDefault="00B71880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 w:rsidR="000763E9">
        <w:rPr>
          <w:b/>
        </w:rPr>
        <w:t>B.</w:t>
      </w:r>
      <w:r w:rsidR="000763E9">
        <w:rPr>
          <w:b/>
        </w:rPr>
        <w:tab/>
        <w:t>Internal Audit of OSR Fund and SSTAs</w:t>
      </w:r>
    </w:p>
    <w:p w:rsidR="00001DDE" w:rsidRDefault="00001DDE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>
        <w:rPr>
          <w:b/>
        </w:rPr>
        <w:tab/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001DDE" w:rsidP="00C65207">
      <w:pPr>
        <w:ind w:left="1440" w:hanging="720"/>
        <w:rPr>
          <w:b/>
        </w:rPr>
      </w:pPr>
      <w:r>
        <w:rPr>
          <w:b/>
        </w:rPr>
        <w:t>IX</w:t>
      </w:r>
      <w:r w:rsidR="000F07C3">
        <w:rPr>
          <w:b/>
        </w:rPr>
        <w:tab/>
      </w:r>
      <w:r w:rsidR="00C65207" w:rsidRPr="00A91A19">
        <w:rPr>
          <w:b/>
        </w:rPr>
        <w:t>Date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46139D">
        <w:t>April 17</w:t>
      </w:r>
      <w:r w:rsidR="00F567D1">
        <w:t>, 201</w:t>
      </w:r>
      <w:r w:rsidR="0046139D">
        <w:t>4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8C34EC" w:rsidRDefault="008C34EC" w:rsidP="00FA1F8B">
      <w:pPr>
        <w:ind w:left="720"/>
        <w:rPr>
          <w:b/>
        </w:rPr>
      </w:pPr>
      <w:r w:rsidRPr="009F59DB">
        <w:rPr>
          <w:b/>
        </w:rPr>
        <w:tab/>
      </w:r>
    </w:p>
    <w:p w:rsidR="009F59DB" w:rsidRPr="009F59DB" w:rsidRDefault="009F59DB" w:rsidP="009F59DB">
      <w:pPr>
        <w:ind w:left="720"/>
      </w:pPr>
      <w:r>
        <w:rPr>
          <w:b/>
        </w:rPr>
        <w:tab/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31017"/>
    <w:rsid w:val="00055682"/>
    <w:rsid w:val="0006044B"/>
    <w:rsid w:val="00061619"/>
    <w:rsid w:val="00061C43"/>
    <w:rsid w:val="0007174F"/>
    <w:rsid w:val="000763E9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13D3C"/>
    <w:rsid w:val="00116C73"/>
    <w:rsid w:val="00124BD5"/>
    <w:rsid w:val="0014231C"/>
    <w:rsid w:val="001445B4"/>
    <w:rsid w:val="00162045"/>
    <w:rsid w:val="00165F7C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1F63FB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23826"/>
    <w:rsid w:val="004315C7"/>
    <w:rsid w:val="00436EC4"/>
    <w:rsid w:val="004436CD"/>
    <w:rsid w:val="00444C50"/>
    <w:rsid w:val="0046139D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498A"/>
    <w:rsid w:val="004C52D5"/>
    <w:rsid w:val="004D18ED"/>
    <w:rsid w:val="004D268C"/>
    <w:rsid w:val="004E2867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71880"/>
    <w:rsid w:val="00B8717D"/>
    <w:rsid w:val="00BB1275"/>
    <w:rsid w:val="00BB5C74"/>
    <w:rsid w:val="00BC0B9D"/>
    <w:rsid w:val="00BC3658"/>
    <w:rsid w:val="00BC5C3C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1685C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4D43"/>
    <w:rsid w:val="00F36A2C"/>
    <w:rsid w:val="00F41C3C"/>
    <w:rsid w:val="00F4687F"/>
    <w:rsid w:val="00F51AFA"/>
    <w:rsid w:val="00F550F3"/>
    <w:rsid w:val="00F562A0"/>
    <w:rsid w:val="00F567D1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4</cp:revision>
  <cp:lastPrinted>2013-01-10T17:19:00Z</cp:lastPrinted>
  <dcterms:created xsi:type="dcterms:W3CDTF">2014-02-10T17:10:00Z</dcterms:created>
  <dcterms:modified xsi:type="dcterms:W3CDTF">2014-02-18T21:06:00Z</dcterms:modified>
</cp:coreProperties>
</file>