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E2C" w:rsidRDefault="00976E2C" w:rsidP="00A25E24">
      <w:pPr>
        <w:jc w:val="center"/>
        <w:rPr>
          <w:b/>
        </w:rPr>
      </w:pPr>
    </w:p>
    <w:p w:rsidR="00976E2C" w:rsidRPr="00FA5F94" w:rsidRDefault="00976E2C" w:rsidP="00607277">
      <w:pPr>
        <w:jc w:val="center"/>
        <w:rPr>
          <w:b/>
          <w:sz w:val="28"/>
          <w:szCs w:val="28"/>
        </w:rPr>
      </w:pPr>
      <w:r>
        <w:rPr>
          <w:b/>
          <w:sz w:val="28"/>
          <w:szCs w:val="28"/>
        </w:rPr>
        <w:t>RULES OF PROCEEDINGS</w:t>
      </w:r>
    </w:p>
    <w:p w:rsidR="00976E2C" w:rsidRPr="00FA5F94" w:rsidRDefault="00976E2C" w:rsidP="00607277">
      <w:pPr>
        <w:jc w:val="center"/>
        <w:rPr>
          <w:b/>
          <w:sz w:val="28"/>
          <w:szCs w:val="28"/>
        </w:rPr>
      </w:pPr>
      <w:smartTag w:uri="urn:schemas-microsoft-com:office:smarttags" w:element="place">
        <w:smartTag w:uri="urn:schemas-microsoft-com:office:smarttags" w:element="State">
          <w:r w:rsidRPr="00FA5F94">
            <w:rPr>
              <w:b/>
              <w:sz w:val="28"/>
              <w:szCs w:val="28"/>
            </w:rPr>
            <w:t>LOUISIANA</w:t>
          </w:r>
        </w:smartTag>
      </w:smartTag>
      <w:r w:rsidRPr="00FA5F94">
        <w:rPr>
          <w:b/>
          <w:sz w:val="28"/>
          <w:szCs w:val="28"/>
        </w:rPr>
        <w:t xml:space="preserve"> NURSING SUPPLY &amp; DEMAND </w:t>
      </w:r>
      <w:r>
        <w:rPr>
          <w:b/>
          <w:sz w:val="28"/>
          <w:szCs w:val="28"/>
        </w:rPr>
        <w:t>COUNCIL</w:t>
      </w:r>
    </w:p>
    <w:p w:rsidR="00976E2C" w:rsidRDefault="00976E2C" w:rsidP="00A25E24">
      <w:pPr>
        <w:jc w:val="center"/>
        <w:rPr>
          <w:b/>
        </w:rPr>
      </w:pPr>
    </w:p>
    <w:p w:rsidR="00976E2C" w:rsidRDefault="00976E2C" w:rsidP="00A25E24">
      <w:pPr>
        <w:jc w:val="center"/>
        <w:rPr>
          <w:b/>
        </w:rPr>
      </w:pPr>
    </w:p>
    <w:p w:rsidR="00976E2C" w:rsidRDefault="00976E2C" w:rsidP="00A25E24">
      <w:pPr>
        <w:jc w:val="center"/>
        <w:rPr>
          <w:b/>
        </w:rPr>
      </w:pPr>
      <w:r>
        <w:rPr>
          <w:b/>
        </w:rPr>
        <w:t>ARTICLE I</w:t>
      </w:r>
    </w:p>
    <w:p w:rsidR="00976E2C" w:rsidRDefault="00976E2C" w:rsidP="00A25E24">
      <w:pPr>
        <w:jc w:val="center"/>
        <w:rPr>
          <w:b/>
        </w:rPr>
      </w:pPr>
      <w:r>
        <w:rPr>
          <w:b/>
        </w:rPr>
        <w:t>AUTHORITY</w:t>
      </w:r>
    </w:p>
    <w:p w:rsidR="00976E2C" w:rsidRDefault="00976E2C" w:rsidP="00A25E24">
      <w:pPr>
        <w:jc w:val="center"/>
        <w:rPr>
          <w:b/>
        </w:rPr>
      </w:pPr>
    </w:p>
    <w:p w:rsidR="00976E2C" w:rsidRPr="00BE5BE9" w:rsidRDefault="00976E2C" w:rsidP="003A51CC">
      <w:r w:rsidRPr="00BE5BE9">
        <w:t xml:space="preserve">The Louisiana Nursing Supply and Demand </w:t>
      </w:r>
      <w:r>
        <w:t>Council</w:t>
      </w:r>
      <w:r w:rsidRPr="00BE5BE9">
        <w:t xml:space="preserve"> (</w:t>
      </w:r>
      <w:r>
        <w:t>Council</w:t>
      </w:r>
      <w:r w:rsidRPr="00BE5BE9">
        <w:t xml:space="preserve">) shall be governed by the Louisiana Revised Statutes of 1950 (“R.S.”), particularly by R.S. 37:1007, </w:t>
      </w:r>
      <w:r w:rsidRPr="00BE5BE9">
        <w:rPr>
          <w:u w:val="single"/>
        </w:rPr>
        <w:t xml:space="preserve">et seq., </w:t>
      </w:r>
      <w:r w:rsidRPr="00BE5BE9">
        <w:t xml:space="preserve">and by these </w:t>
      </w:r>
      <w:r>
        <w:t>rules of proceedings</w:t>
      </w:r>
      <w:r w:rsidRPr="00BE5BE9">
        <w:t>.</w:t>
      </w:r>
    </w:p>
    <w:p w:rsidR="00976E2C" w:rsidRDefault="00976E2C" w:rsidP="003A51CC">
      <w:pPr>
        <w:rPr>
          <w:b/>
        </w:rPr>
      </w:pPr>
    </w:p>
    <w:p w:rsidR="00976E2C" w:rsidRDefault="00976E2C" w:rsidP="008B00C1">
      <w:pPr>
        <w:jc w:val="center"/>
        <w:rPr>
          <w:b/>
        </w:rPr>
      </w:pPr>
      <w:r>
        <w:rPr>
          <w:b/>
        </w:rPr>
        <w:t>ARTICLE II</w:t>
      </w:r>
    </w:p>
    <w:p w:rsidR="00976E2C" w:rsidRDefault="00976E2C" w:rsidP="008B00C1">
      <w:pPr>
        <w:jc w:val="center"/>
        <w:rPr>
          <w:b/>
        </w:rPr>
      </w:pPr>
      <w:r>
        <w:rPr>
          <w:b/>
        </w:rPr>
        <w:t>PURPOSE AND FUNCTION</w:t>
      </w:r>
    </w:p>
    <w:p w:rsidR="00976E2C" w:rsidRDefault="00976E2C" w:rsidP="008B00C1">
      <w:pPr>
        <w:jc w:val="center"/>
        <w:rPr>
          <w:b/>
        </w:rPr>
      </w:pPr>
    </w:p>
    <w:p w:rsidR="00976E2C" w:rsidRDefault="00976E2C" w:rsidP="008B00C1">
      <w:r w:rsidRPr="008B00C1">
        <w:t>The purpose of the Council shall</w:t>
      </w:r>
      <w:r>
        <w:t xml:space="preserve"> be to study all aspects of the supply of and demand for nursing assistants, licensed practical nurses and all</w:t>
      </w:r>
      <w:r w:rsidRPr="0085652D">
        <w:t xml:space="preserve"> registered nurses</w:t>
      </w:r>
      <w:r>
        <w:t>. This will include examining educational preparation and scopes of practice.  The Council shall prepare an Annual Report on all issues studied including any changes in the nature of the supply and demand situation in Louisiana.</w:t>
      </w:r>
    </w:p>
    <w:p w:rsidR="00976E2C" w:rsidRPr="008B00C1" w:rsidRDefault="00976E2C" w:rsidP="008B00C1"/>
    <w:p w:rsidR="00976E2C" w:rsidRDefault="00976E2C" w:rsidP="003A51CC">
      <w:pPr>
        <w:jc w:val="center"/>
        <w:rPr>
          <w:b/>
        </w:rPr>
      </w:pPr>
      <w:r>
        <w:rPr>
          <w:b/>
        </w:rPr>
        <w:t>ARTICLE III</w:t>
      </w:r>
    </w:p>
    <w:p w:rsidR="00976E2C" w:rsidRDefault="00976E2C" w:rsidP="003A51CC">
      <w:pPr>
        <w:jc w:val="center"/>
        <w:rPr>
          <w:b/>
        </w:rPr>
      </w:pPr>
      <w:r>
        <w:rPr>
          <w:b/>
        </w:rPr>
        <w:t>THE COUNCIL</w:t>
      </w:r>
    </w:p>
    <w:p w:rsidR="00976E2C" w:rsidRDefault="00976E2C" w:rsidP="003A51CC">
      <w:pPr>
        <w:rPr>
          <w:b/>
        </w:rPr>
      </w:pPr>
    </w:p>
    <w:p w:rsidR="00976E2C" w:rsidRPr="0085652D" w:rsidRDefault="00976E2C" w:rsidP="003A51CC">
      <w:r>
        <w:rPr>
          <w:b/>
        </w:rPr>
        <w:t xml:space="preserve">3.1  </w:t>
      </w:r>
      <w:r w:rsidRPr="003A51CC">
        <w:rPr>
          <w:b/>
          <w:u w:val="single"/>
        </w:rPr>
        <w:t xml:space="preserve">Members </w:t>
      </w:r>
      <w:r>
        <w:rPr>
          <w:b/>
        </w:rPr>
        <w:t xml:space="preserve">– </w:t>
      </w:r>
      <w:r w:rsidRPr="00BE5BE9">
        <w:t xml:space="preserve">The </w:t>
      </w:r>
      <w:r>
        <w:t>Council</w:t>
      </w:r>
      <w:r w:rsidRPr="00BE5BE9">
        <w:t xml:space="preserve"> shall be composed of one member appointed by each of the following groups, organizations, and agencies, who shall serve at the pleasure of the appointing group, organization, or agency:  </w:t>
      </w:r>
      <w:r w:rsidRPr="0085652D">
        <w:t xml:space="preserve">Louisiana State Board of Practical  Nurse Examiners (LSBPNE); Louisiana State Board of Nursing (LSBN); Louisiana Nursing Home Association (LNHA);   Louisiana  State Nurse Association </w:t>
      </w:r>
      <w:r>
        <w:t>(LSNA)</w:t>
      </w:r>
      <w:r w:rsidRPr="0085652D">
        <w:t>;  Louisiana Hospital Association(LHA); Board of Regents;  Office of Public Health, Louisiana Association of Independent Colleges and Universities</w:t>
      </w:r>
      <w:r>
        <w:t xml:space="preserve"> (LAICU)</w:t>
      </w:r>
      <w:r w:rsidRPr="0085652D">
        <w:t xml:space="preserve">,  Louisiana State Black Nurses Organization New Orleans,  Louisiana Council of Administrators of Nursing Education, Louisiana Alliance of Nursing Organizations (LANO), Louisiana Association of Nurse Anesthetists, Louisiana Organization of Nurse Executives(LONE), Louisiana Practical Nurses Association, Louisiana Association of Nurse Practitioners, Association of Preoperative Registered Nurses, Louisiana School Nurses Organization, and Southern University School of Nursing.  In addition, the president of the Louisiana Community and Technical College System </w:t>
      </w:r>
      <w:r>
        <w:t xml:space="preserve">(LCTCS) </w:t>
      </w:r>
      <w:r w:rsidRPr="0085652D">
        <w:t>or designee shall be a member of the Council.  The tenure of the Members shall be governed by and be in accordance with state law.  Additional members of the Council may be added at any time upon a majority vote of the Members so named in this section.</w:t>
      </w:r>
    </w:p>
    <w:p w:rsidR="00976E2C" w:rsidRDefault="00976E2C" w:rsidP="003A51CC">
      <w:pPr>
        <w:rPr>
          <w:b/>
        </w:rPr>
      </w:pPr>
    </w:p>
    <w:p w:rsidR="00976E2C" w:rsidRDefault="00976E2C" w:rsidP="003A51CC">
      <w:r>
        <w:rPr>
          <w:b/>
        </w:rPr>
        <w:t xml:space="preserve">3.2 </w:t>
      </w:r>
      <w:r w:rsidRPr="003B5F4E">
        <w:rPr>
          <w:b/>
          <w:u w:val="single"/>
        </w:rPr>
        <w:t>Powers Reserved to Members</w:t>
      </w:r>
      <w:r>
        <w:rPr>
          <w:b/>
        </w:rPr>
        <w:t xml:space="preserve"> – </w:t>
      </w:r>
      <w:r>
        <w:t>The m</w:t>
      </w:r>
      <w:r w:rsidRPr="00BE5BE9">
        <w:t xml:space="preserve">embers of the </w:t>
      </w:r>
      <w:r>
        <w:t>Council</w:t>
      </w:r>
      <w:r w:rsidRPr="00BE5BE9">
        <w:t xml:space="preserve"> shall exercise all powers conferred upon them by law in good faith and with due care.</w:t>
      </w:r>
      <w:r>
        <w:t xml:space="preserve"> All members as appointed in Section 3.1 shall constitute the voting membership.</w:t>
      </w:r>
    </w:p>
    <w:p w:rsidR="00976E2C" w:rsidRDefault="00976E2C" w:rsidP="003A51CC"/>
    <w:p w:rsidR="00976E2C" w:rsidRDefault="00976E2C" w:rsidP="003A51CC">
      <w:r w:rsidRPr="00AC1775">
        <w:rPr>
          <w:b/>
        </w:rPr>
        <w:t xml:space="preserve"> </w:t>
      </w:r>
      <w:r>
        <w:rPr>
          <w:b/>
        </w:rPr>
        <w:t xml:space="preserve">3.3 </w:t>
      </w:r>
      <w:r w:rsidRPr="002A15A5">
        <w:rPr>
          <w:b/>
          <w:u w:val="single"/>
        </w:rPr>
        <w:t xml:space="preserve">Alternate </w:t>
      </w:r>
      <w:r>
        <w:rPr>
          <w:b/>
          <w:u w:val="single"/>
        </w:rPr>
        <w:t>Council Member</w:t>
      </w:r>
      <w:r>
        <w:rPr>
          <w:b/>
        </w:rPr>
        <w:t xml:space="preserve"> – </w:t>
      </w:r>
      <w:r w:rsidRPr="00BE5BE9">
        <w:t xml:space="preserve">Each </w:t>
      </w:r>
      <w:r>
        <w:t>appointing group, organization or agency, as specified in Section 3.1, may designate</w:t>
      </w:r>
      <w:r w:rsidRPr="00BE5BE9">
        <w:t xml:space="preserve"> an alternate and submit writ</w:t>
      </w:r>
      <w:r>
        <w:t>ten notice of such to the Chair. The designated alternate shall have the</w:t>
      </w:r>
      <w:r w:rsidRPr="00BE5BE9">
        <w:t xml:space="preserve"> full privilege to serve in the absence of </w:t>
      </w:r>
      <w:r>
        <w:t>the appointed Council</w:t>
      </w:r>
      <w:r w:rsidRPr="00BE5BE9">
        <w:t xml:space="preserve"> member.  Should any </w:t>
      </w:r>
      <w:r>
        <w:t>Council m</w:t>
      </w:r>
      <w:r w:rsidRPr="00BE5BE9">
        <w:t xml:space="preserve">ember not be able to attend a meeting, it shall </w:t>
      </w:r>
      <w:r w:rsidRPr="0085652D">
        <w:t>be the Council’s member responsibility to notify the respective alternate</w:t>
      </w:r>
      <w:r w:rsidRPr="00BE5BE9">
        <w:t xml:space="preserve"> of the time, place, and date</w:t>
      </w:r>
      <w:r>
        <w:t xml:space="preserve"> of the meeting.</w:t>
      </w:r>
    </w:p>
    <w:p w:rsidR="00976E2C" w:rsidRDefault="00976E2C" w:rsidP="003A51CC"/>
    <w:p w:rsidR="00976E2C" w:rsidRPr="00EB1818" w:rsidRDefault="00976E2C" w:rsidP="003A51CC">
      <w:r>
        <w:rPr>
          <w:b/>
        </w:rPr>
        <w:t xml:space="preserve">3.4 </w:t>
      </w:r>
      <w:r w:rsidRPr="00EB1818">
        <w:rPr>
          <w:b/>
          <w:u w:val="single"/>
        </w:rPr>
        <w:t>Compensation</w:t>
      </w:r>
      <w:r>
        <w:rPr>
          <w:b/>
        </w:rPr>
        <w:t xml:space="preserve"> - </w:t>
      </w:r>
      <w:r w:rsidRPr="00EB1818">
        <w:t>Members shall serve without compensation</w:t>
      </w:r>
      <w:r>
        <w:t>.</w:t>
      </w:r>
    </w:p>
    <w:p w:rsidR="00976E2C" w:rsidRDefault="00976E2C" w:rsidP="003A51CC">
      <w:pPr>
        <w:rPr>
          <w:b/>
        </w:rPr>
      </w:pPr>
    </w:p>
    <w:p w:rsidR="00976E2C" w:rsidRPr="00BE5BE9" w:rsidRDefault="00976E2C" w:rsidP="003A51CC">
      <w:r>
        <w:rPr>
          <w:b/>
        </w:rPr>
        <w:t xml:space="preserve">3.5 </w:t>
      </w:r>
      <w:r w:rsidRPr="006C50BC">
        <w:rPr>
          <w:b/>
          <w:u w:val="single"/>
        </w:rPr>
        <w:t xml:space="preserve">Meetings </w:t>
      </w:r>
      <w:r>
        <w:rPr>
          <w:b/>
        </w:rPr>
        <w:t xml:space="preserve">– </w:t>
      </w:r>
      <w:r w:rsidRPr="00BE5BE9">
        <w:t xml:space="preserve">The </w:t>
      </w:r>
      <w:r>
        <w:t>Council</w:t>
      </w:r>
      <w:r w:rsidRPr="00BE5BE9">
        <w:t xml:space="preserve"> shall hold regular meetings at least </w:t>
      </w:r>
      <w:r>
        <w:t xml:space="preserve">quarterly </w:t>
      </w:r>
      <w:r w:rsidRPr="00BE5BE9">
        <w:t xml:space="preserve">and may hold special </w:t>
      </w:r>
      <w:r w:rsidRPr="0085652D">
        <w:t>meetings as deems necessary.</w:t>
      </w:r>
      <w:r w:rsidRPr="00BE5BE9">
        <w:t xml:space="preserve">  All meetings of the </w:t>
      </w:r>
      <w:r>
        <w:t>Council</w:t>
      </w:r>
      <w:r w:rsidRPr="00BE5BE9">
        <w:t xml:space="preserve"> shall be open to the public unless held in executive session pursuant to the applicable</w:t>
      </w:r>
      <w:r>
        <w:t xml:space="preserve"> provisions</w:t>
      </w:r>
      <w:r w:rsidRPr="00BE5BE9">
        <w:t xml:space="preserve"> of the Open Meetings Law (A.S. 42:4.1, </w:t>
      </w:r>
      <w:r w:rsidRPr="00BE5BE9">
        <w:rPr>
          <w:u w:val="single"/>
        </w:rPr>
        <w:t>et.seq</w:t>
      </w:r>
      <w:r w:rsidRPr="00BE5BE9">
        <w:t>.) or related exemptions.</w:t>
      </w:r>
    </w:p>
    <w:p w:rsidR="00976E2C" w:rsidRDefault="00976E2C" w:rsidP="003A51CC">
      <w:pPr>
        <w:rPr>
          <w:b/>
        </w:rPr>
      </w:pPr>
    </w:p>
    <w:p w:rsidR="00976E2C" w:rsidRDefault="00976E2C" w:rsidP="003A51CC">
      <w:pPr>
        <w:rPr>
          <w:b/>
        </w:rPr>
      </w:pPr>
      <w:r>
        <w:rPr>
          <w:b/>
        </w:rPr>
        <w:t xml:space="preserve">3.6 </w:t>
      </w:r>
      <w:r w:rsidRPr="006C50BC">
        <w:rPr>
          <w:b/>
          <w:u w:val="single"/>
        </w:rPr>
        <w:t>Regular Meetings</w:t>
      </w:r>
      <w:r>
        <w:rPr>
          <w:b/>
        </w:rPr>
        <w:t xml:space="preserve"> – </w:t>
      </w:r>
      <w:r w:rsidRPr="00BE5BE9">
        <w:t xml:space="preserve">Regular meetings of the </w:t>
      </w:r>
      <w:r>
        <w:t>Council</w:t>
      </w:r>
      <w:r w:rsidRPr="00BE5BE9">
        <w:t xml:space="preserve"> shall be held on such dates and at such times and places as the </w:t>
      </w:r>
      <w:r>
        <w:t>Council</w:t>
      </w:r>
      <w:r w:rsidRPr="00BE5BE9">
        <w:t xml:space="preserve"> shall determine, for the transaction of such business as may lawfully come before each meeting.</w:t>
      </w:r>
      <w:r w:rsidRPr="00086A98">
        <w:t xml:space="preserve"> </w:t>
      </w:r>
      <w:r>
        <w:t>It shall be the duty of the Chair to give to each m</w:t>
      </w:r>
      <w:r w:rsidRPr="00BE5BE9">
        <w:t>ember at least seven days notice of the date, time and place</w:t>
      </w:r>
      <w:r>
        <w:t xml:space="preserve"> </w:t>
      </w:r>
      <w:r w:rsidRPr="00BE5BE9">
        <w:t xml:space="preserve">of </w:t>
      </w:r>
      <w:r>
        <w:t xml:space="preserve"> </w:t>
      </w:r>
      <w:r w:rsidRPr="00BE5BE9">
        <w:t>each regular</w:t>
      </w:r>
      <w:r>
        <w:t xml:space="preserve"> meeting</w:t>
      </w:r>
      <w:r w:rsidRPr="00BE5BE9">
        <w:t xml:space="preserve">, and to provide public notice in the manner required by the Open Meetings Law.  </w:t>
      </w:r>
    </w:p>
    <w:p w:rsidR="00976E2C" w:rsidRDefault="00976E2C" w:rsidP="003A51CC">
      <w:pPr>
        <w:rPr>
          <w:b/>
        </w:rPr>
      </w:pPr>
    </w:p>
    <w:p w:rsidR="00976E2C" w:rsidRDefault="00976E2C" w:rsidP="003A51CC">
      <w:pPr>
        <w:rPr>
          <w:b/>
        </w:rPr>
      </w:pPr>
      <w:r>
        <w:rPr>
          <w:b/>
        </w:rPr>
        <w:t xml:space="preserve">3.7 </w:t>
      </w:r>
      <w:r w:rsidRPr="006C50BC">
        <w:rPr>
          <w:b/>
          <w:u w:val="single"/>
        </w:rPr>
        <w:t>Special Meetings</w:t>
      </w:r>
      <w:r>
        <w:rPr>
          <w:b/>
        </w:rPr>
        <w:t xml:space="preserve"> – </w:t>
      </w:r>
      <w:r w:rsidRPr="00BE5BE9">
        <w:t xml:space="preserve">Special meetings of the </w:t>
      </w:r>
      <w:r>
        <w:t>Council</w:t>
      </w:r>
      <w:r w:rsidRPr="00BE5BE9">
        <w:t xml:space="preserve"> shall be held whenever called by the Chair or</w:t>
      </w:r>
      <w:r>
        <w:t xml:space="preserve"> upon the request of any three m</w:t>
      </w:r>
      <w:r w:rsidRPr="00BE5BE9">
        <w:t>embers.</w:t>
      </w:r>
      <w:r w:rsidRPr="00086A98">
        <w:t xml:space="preserve"> </w:t>
      </w:r>
      <w:r w:rsidRPr="00BE5BE9">
        <w:t>It shall be the duty of the Chair</w:t>
      </w:r>
      <w:r w:rsidRPr="00086A98">
        <w:t xml:space="preserve"> </w:t>
      </w:r>
      <w:r w:rsidRPr="00BE5BE9">
        <w:t xml:space="preserve">to provide public notice in the manner required by the Open Meetings Law.  </w:t>
      </w:r>
    </w:p>
    <w:p w:rsidR="00976E2C" w:rsidRDefault="00976E2C" w:rsidP="003A51CC">
      <w:pPr>
        <w:rPr>
          <w:b/>
        </w:rPr>
      </w:pPr>
    </w:p>
    <w:p w:rsidR="00976E2C" w:rsidRDefault="00976E2C" w:rsidP="003A51CC">
      <w:r>
        <w:rPr>
          <w:b/>
        </w:rPr>
        <w:t xml:space="preserve">3.8 </w:t>
      </w:r>
      <w:r w:rsidRPr="002A15A5">
        <w:rPr>
          <w:b/>
          <w:u w:val="single"/>
        </w:rPr>
        <w:t xml:space="preserve">Quorum </w:t>
      </w:r>
      <w:r>
        <w:rPr>
          <w:b/>
        </w:rPr>
        <w:t>–</w:t>
      </w:r>
      <w:r w:rsidRPr="008B0725">
        <w:t>A</w:t>
      </w:r>
      <w:r w:rsidRPr="00BE5BE9">
        <w:t xml:space="preserve"> quorum </w:t>
      </w:r>
      <w:r>
        <w:t>shall consist of a majority of the members or their designated alternate.</w:t>
      </w:r>
    </w:p>
    <w:p w:rsidR="00976E2C" w:rsidRDefault="00976E2C" w:rsidP="003A51CC"/>
    <w:p w:rsidR="00976E2C" w:rsidRPr="0085652D" w:rsidRDefault="00976E2C" w:rsidP="003A51CC">
      <w:r>
        <w:rPr>
          <w:b/>
        </w:rPr>
        <w:t xml:space="preserve">3.9 </w:t>
      </w:r>
      <w:r w:rsidRPr="002A15A5">
        <w:rPr>
          <w:b/>
          <w:u w:val="single"/>
        </w:rPr>
        <w:t xml:space="preserve">Action of </w:t>
      </w:r>
      <w:r>
        <w:rPr>
          <w:b/>
          <w:u w:val="single"/>
        </w:rPr>
        <w:t>Council</w:t>
      </w:r>
      <w:r>
        <w:rPr>
          <w:b/>
        </w:rPr>
        <w:t xml:space="preserve"> – </w:t>
      </w:r>
      <w:r w:rsidRPr="00BE5BE9">
        <w:t>The affirma</w:t>
      </w:r>
      <w:r>
        <w:t>tive vote of a majority of the m</w:t>
      </w:r>
      <w:r w:rsidRPr="00BE5BE9">
        <w:t xml:space="preserve">embers </w:t>
      </w:r>
      <w:r>
        <w:t xml:space="preserve">or their designed alternate </w:t>
      </w:r>
      <w:r w:rsidRPr="00BE5BE9">
        <w:t xml:space="preserve">present at a meeting at which a quorum is present shall be the act of the </w:t>
      </w:r>
      <w:r>
        <w:t>Council</w:t>
      </w:r>
      <w:r w:rsidRPr="00BE5BE9">
        <w:t>.</w:t>
      </w:r>
      <w:r>
        <w:t xml:space="preserve">  </w:t>
      </w:r>
      <w:r w:rsidRPr="0085652D">
        <w:t xml:space="preserve">At the discretion of the chair the vote may be deferred based on the attendance of council members.  </w:t>
      </w:r>
    </w:p>
    <w:p w:rsidR="00976E2C" w:rsidRDefault="00976E2C" w:rsidP="003A51CC">
      <w:pPr>
        <w:rPr>
          <w:b/>
        </w:rPr>
      </w:pPr>
    </w:p>
    <w:p w:rsidR="00976E2C" w:rsidRPr="00BE5BE9" w:rsidRDefault="00976E2C" w:rsidP="003A51CC">
      <w:r>
        <w:rPr>
          <w:b/>
        </w:rPr>
        <w:t xml:space="preserve">3.10 </w:t>
      </w:r>
      <w:r w:rsidRPr="00F772E2">
        <w:rPr>
          <w:b/>
          <w:u w:val="single"/>
        </w:rPr>
        <w:t>Resignation</w:t>
      </w:r>
      <w:r>
        <w:rPr>
          <w:b/>
        </w:rPr>
        <w:t xml:space="preserve"> – </w:t>
      </w:r>
      <w:r w:rsidRPr="00BE5BE9">
        <w:t xml:space="preserve">Written </w:t>
      </w:r>
      <w:r>
        <w:t>notice of any resignation of a m</w:t>
      </w:r>
      <w:r w:rsidRPr="00BE5BE9">
        <w:t>ember</w:t>
      </w:r>
      <w:r>
        <w:t xml:space="preserve"> or designated alternate</w:t>
      </w:r>
      <w:r w:rsidRPr="00BE5BE9">
        <w:t xml:space="preserve"> shall be served upon the Chair of the </w:t>
      </w:r>
      <w:r>
        <w:t xml:space="preserve">Council by the appointing group, organization or agency. </w:t>
      </w:r>
      <w:r w:rsidRPr="00BE5BE9">
        <w:t xml:space="preserve"> Unless otherwise specified in the notice, the resignation shall take effect upon receipt of the notice.</w:t>
      </w:r>
    </w:p>
    <w:p w:rsidR="00976E2C" w:rsidRDefault="00976E2C" w:rsidP="003A51CC">
      <w:pPr>
        <w:rPr>
          <w:b/>
        </w:rPr>
      </w:pPr>
    </w:p>
    <w:p w:rsidR="00976E2C" w:rsidRDefault="00976E2C" w:rsidP="003A51CC">
      <w:pPr>
        <w:rPr>
          <w:b/>
        </w:rPr>
      </w:pPr>
      <w:r>
        <w:rPr>
          <w:b/>
        </w:rPr>
        <w:t xml:space="preserve">3.11 </w:t>
      </w:r>
      <w:r w:rsidRPr="00F772E2">
        <w:rPr>
          <w:b/>
          <w:u w:val="single"/>
        </w:rPr>
        <w:t>Removal</w:t>
      </w:r>
      <w:r>
        <w:rPr>
          <w:b/>
        </w:rPr>
        <w:t xml:space="preserve"> – </w:t>
      </w:r>
      <w:r>
        <w:t>When an appointed m</w:t>
      </w:r>
      <w:r w:rsidRPr="00BE5BE9">
        <w:t xml:space="preserve">ember </w:t>
      </w:r>
      <w:r>
        <w:t xml:space="preserve">or the designated alternate has failed to act </w:t>
      </w:r>
      <w:r w:rsidRPr="00BE5BE9">
        <w:t>in good faith and with due care</w:t>
      </w:r>
      <w:r>
        <w:t xml:space="preserve"> the Chair </w:t>
      </w:r>
      <w:r w:rsidRPr="00BE5BE9">
        <w:t xml:space="preserve">upon the concurrence of the </w:t>
      </w:r>
      <w:r>
        <w:t xml:space="preserve">Council, shall notify the </w:t>
      </w:r>
      <w:r w:rsidRPr="00BE5BE9">
        <w:t xml:space="preserve">appointing </w:t>
      </w:r>
      <w:r>
        <w:t>group, org</w:t>
      </w:r>
      <w:r w:rsidRPr="00BE5BE9">
        <w:t>anization, or agency</w:t>
      </w:r>
      <w:r>
        <w:t xml:space="preserve"> that the individual has been removed.  The appointing group, organization or agency may request reconsideration of such action.</w:t>
      </w:r>
    </w:p>
    <w:p w:rsidR="00976E2C" w:rsidRDefault="00976E2C" w:rsidP="003A51CC">
      <w:pPr>
        <w:rPr>
          <w:b/>
        </w:rPr>
      </w:pPr>
    </w:p>
    <w:p w:rsidR="00976E2C" w:rsidRPr="00BE5BE9" w:rsidRDefault="00976E2C" w:rsidP="003A51CC">
      <w:r>
        <w:rPr>
          <w:b/>
        </w:rPr>
        <w:t xml:space="preserve">3.12 </w:t>
      </w:r>
      <w:r w:rsidRPr="00F772E2">
        <w:rPr>
          <w:b/>
          <w:u w:val="single"/>
        </w:rPr>
        <w:t>Vacancy</w:t>
      </w:r>
      <w:r>
        <w:rPr>
          <w:b/>
        </w:rPr>
        <w:t xml:space="preserve"> - </w:t>
      </w:r>
      <w:r w:rsidRPr="00BE5BE9">
        <w:t xml:space="preserve">In the event of any vacancy on the </w:t>
      </w:r>
      <w:r>
        <w:t>Council</w:t>
      </w:r>
      <w:r w:rsidRPr="00BE5BE9">
        <w:t xml:space="preserve"> through </w:t>
      </w:r>
      <w:r>
        <w:t xml:space="preserve">disqualification, resignation, removal, </w:t>
      </w:r>
      <w:r w:rsidRPr="00BE5BE9">
        <w:t xml:space="preserve">or otherwise, the vacancy shall be filled </w:t>
      </w:r>
      <w:r>
        <w:t>by the group, organization, or agency whose appointee created the vacancy</w:t>
      </w:r>
      <w:r w:rsidRPr="00BE5BE9">
        <w:t>.</w:t>
      </w:r>
    </w:p>
    <w:p w:rsidR="00976E2C" w:rsidRDefault="00976E2C" w:rsidP="003A51CC">
      <w:pPr>
        <w:rPr>
          <w:b/>
        </w:rPr>
      </w:pPr>
    </w:p>
    <w:p w:rsidR="00976E2C" w:rsidRDefault="00976E2C" w:rsidP="003B5F4E">
      <w:pPr>
        <w:jc w:val="center"/>
        <w:rPr>
          <w:b/>
        </w:rPr>
      </w:pPr>
    </w:p>
    <w:p w:rsidR="00976E2C" w:rsidRDefault="00976E2C" w:rsidP="003B5F4E">
      <w:pPr>
        <w:jc w:val="center"/>
        <w:rPr>
          <w:b/>
        </w:rPr>
      </w:pPr>
      <w:r>
        <w:rPr>
          <w:b/>
        </w:rPr>
        <w:t>ARTICLE IV</w:t>
      </w:r>
    </w:p>
    <w:p w:rsidR="00976E2C" w:rsidRDefault="00976E2C" w:rsidP="001718C0">
      <w:pPr>
        <w:jc w:val="center"/>
        <w:rPr>
          <w:b/>
        </w:rPr>
      </w:pPr>
      <w:r w:rsidRPr="001718C0">
        <w:rPr>
          <w:b/>
        </w:rPr>
        <w:t>OFFICERS</w:t>
      </w:r>
    </w:p>
    <w:p w:rsidR="00976E2C" w:rsidRDefault="00976E2C" w:rsidP="001718C0">
      <w:pPr>
        <w:rPr>
          <w:b/>
        </w:rPr>
      </w:pPr>
    </w:p>
    <w:p w:rsidR="00976E2C" w:rsidRDefault="00976E2C" w:rsidP="001718C0">
      <w:r>
        <w:rPr>
          <w:b/>
        </w:rPr>
        <w:t xml:space="preserve">4.1 </w:t>
      </w:r>
      <w:r w:rsidRPr="001718C0">
        <w:rPr>
          <w:b/>
          <w:u w:val="single"/>
        </w:rPr>
        <w:t>Officers</w:t>
      </w:r>
      <w:r>
        <w:rPr>
          <w:b/>
        </w:rPr>
        <w:t xml:space="preserve">:  </w:t>
      </w:r>
      <w:r>
        <w:t>T</w:t>
      </w:r>
      <w:r w:rsidRPr="00BE5BE9">
        <w:t xml:space="preserve">he Officers of the </w:t>
      </w:r>
      <w:r>
        <w:t>Council</w:t>
      </w:r>
      <w:r w:rsidRPr="00BE5BE9">
        <w:t xml:space="preserve"> shall be a Chair, and a Vice Chair</w:t>
      </w:r>
      <w:r>
        <w:t xml:space="preserve">. </w:t>
      </w:r>
      <w:r w:rsidRPr="00BE5BE9">
        <w:t>Each officer shall perform those duties as set forth below and such other duties as the Co</w:t>
      </w:r>
      <w:r>
        <w:t>uncil</w:t>
      </w:r>
      <w:r w:rsidRPr="00BE5BE9">
        <w:t xml:space="preserve"> </w:t>
      </w:r>
      <w:r>
        <w:t>deems.</w:t>
      </w:r>
    </w:p>
    <w:p w:rsidR="00976E2C" w:rsidRDefault="00976E2C" w:rsidP="001718C0">
      <w:pPr>
        <w:rPr>
          <w:b/>
        </w:rPr>
      </w:pPr>
    </w:p>
    <w:p w:rsidR="00976E2C" w:rsidRPr="00BE5BE9" w:rsidRDefault="00976E2C" w:rsidP="001718C0">
      <w:r>
        <w:rPr>
          <w:b/>
        </w:rPr>
        <w:t xml:space="preserve">4.2 </w:t>
      </w:r>
      <w:r w:rsidRPr="001718C0">
        <w:rPr>
          <w:b/>
          <w:u w:val="single"/>
        </w:rPr>
        <w:t>Chair</w:t>
      </w:r>
      <w:r>
        <w:rPr>
          <w:b/>
        </w:rPr>
        <w:t xml:space="preserve"> – </w:t>
      </w:r>
      <w:r w:rsidRPr="00BE5BE9">
        <w:t xml:space="preserve">The Chair shall preside at all meetings of the </w:t>
      </w:r>
      <w:r>
        <w:t>Council</w:t>
      </w:r>
      <w:r w:rsidRPr="00BE5BE9">
        <w:t xml:space="preserve"> and may sign and execute any instrument </w:t>
      </w:r>
      <w:r>
        <w:t>as authorized by the Council.  The Chair may designate the Immediate Past Chair in an advisory position and such individual may serve as an ex-officio, non-voting member should they no longer be an appointed member of the Council.</w:t>
      </w:r>
    </w:p>
    <w:p w:rsidR="00976E2C" w:rsidRDefault="00976E2C" w:rsidP="001718C0">
      <w:pPr>
        <w:rPr>
          <w:b/>
        </w:rPr>
      </w:pPr>
    </w:p>
    <w:p w:rsidR="00976E2C" w:rsidRDefault="00976E2C" w:rsidP="001718C0">
      <w:r>
        <w:rPr>
          <w:b/>
        </w:rPr>
        <w:t xml:space="preserve">4.3 </w:t>
      </w:r>
      <w:r w:rsidRPr="00FE72D4">
        <w:rPr>
          <w:b/>
          <w:u w:val="single"/>
        </w:rPr>
        <w:t>Vice-Chair</w:t>
      </w:r>
      <w:r>
        <w:rPr>
          <w:b/>
        </w:rPr>
        <w:t xml:space="preserve"> – </w:t>
      </w:r>
      <w:r w:rsidRPr="00BE5BE9">
        <w:t xml:space="preserve">The Vice Chair shall </w:t>
      </w:r>
      <w:r>
        <w:t xml:space="preserve">assume the duties of the Chair </w:t>
      </w:r>
      <w:r w:rsidRPr="00BE5BE9">
        <w:t>in the event of</w:t>
      </w:r>
      <w:r>
        <w:t xml:space="preserve"> the Chair’s </w:t>
      </w:r>
      <w:r w:rsidRPr="00BE5BE9">
        <w:t>absence or disability</w:t>
      </w:r>
      <w:r>
        <w:t>.</w:t>
      </w:r>
      <w:r w:rsidRPr="00BE5BE9">
        <w:t xml:space="preserve"> </w:t>
      </w:r>
      <w:r>
        <w:t xml:space="preserve"> The Vice Chair shall serve as the chair of the Annual Report Drafting Committee. </w:t>
      </w:r>
    </w:p>
    <w:p w:rsidR="00976E2C" w:rsidRDefault="00976E2C" w:rsidP="001718C0">
      <w:pPr>
        <w:rPr>
          <w:b/>
        </w:rPr>
      </w:pPr>
    </w:p>
    <w:p w:rsidR="00976E2C" w:rsidRDefault="00976E2C" w:rsidP="001718C0">
      <w:r>
        <w:rPr>
          <w:b/>
        </w:rPr>
        <w:t xml:space="preserve">4.4 </w:t>
      </w:r>
      <w:r w:rsidRPr="00FE72D4">
        <w:rPr>
          <w:b/>
          <w:u w:val="single"/>
        </w:rPr>
        <w:t>Elections</w:t>
      </w:r>
      <w:r>
        <w:rPr>
          <w:b/>
        </w:rPr>
        <w:t xml:space="preserve"> –</w:t>
      </w:r>
      <w:r w:rsidRPr="00BE5BE9">
        <w:t xml:space="preserve">Officers shall be elected by majority vote of those members present at the first </w:t>
      </w:r>
      <w:r>
        <w:t>quarterly meeting of each odd</w:t>
      </w:r>
      <w:r w:rsidRPr="00BE5BE9">
        <w:t xml:space="preserve">-numbered year. </w:t>
      </w:r>
    </w:p>
    <w:p w:rsidR="00976E2C" w:rsidRDefault="00976E2C" w:rsidP="001718C0"/>
    <w:p w:rsidR="00976E2C" w:rsidRPr="00DF0261" w:rsidRDefault="00976E2C" w:rsidP="001718C0">
      <w:r>
        <w:rPr>
          <w:b/>
        </w:rPr>
        <w:t xml:space="preserve">4.5 </w:t>
      </w:r>
      <w:r>
        <w:rPr>
          <w:b/>
          <w:u w:val="single"/>
        </w:rPr>
        <w:t>Terms</w:t>
      </w:r>
      <w:r>
        <w:t xml:space="preserve"> -</w:t>
      </w:r>
      <w:r w:rsidRPr="00DF0261">
        <w:t xml:space="preserve"> </w:t>
      </w:r>
      <w:r w:rsidRPr="00BE5BE9">
        <w:t xml:space="preserve">The terms of office shall be for a two-year period.  </w:t>
      </w:r>
      <w:r w:rsidRPr="003E672E">
        <w:rPr>
          <w:color w:val="7030A0"/>
        </w:rPr>
        <w:t>An</w:t>
      </w:r>
      <w:r>
        <w:t xml:space="preserve"> individual shall not be eligible to hold an office more than two consecutive terms.</w:t>
      </w:r>
    </w:p>
    <w:p w:rsidR="00976E2C" w:rsidRDefault="00976E2C" w:rsidP="001718C0">
      <w:pPr>
        <w:rPr>
          <w:b/>
        </w:rPr>
      </w:pPr>
    </w:p>
    <w:p w:rsidR="00976E2C" w:rsidRDefault="00976E2C" w:rsidP="00FE72D4">
      <w:pPr>
        <w:jc w:val="center"/>
        <w:rPr>
          <w:b/>
        </w:rPr>
      </w:pPr>
      <w:r>
        <w:rPr>
          <w:b/>
        </w:rPr>
        <w:t>ARTICLE V</w:t>
      </w:r>
    </w:p>
    <w:p w:rsidR="00976E2C" w:rsidRDefault="00976E2C" w:rsidP="00FE72D4">
      <w:pPr>
        <w:jc w:val="center"/>
        <w:rPr>
          <w:b/>
        </w:rPr>
      </w:pPr>
      <w:r>
        <w:rPr>
          <w:b/>
        </w:rPr>
        <w:t>COMMITTEES</w:t>
      </w:r>
    </w:p>
    <w:p w:rsidR="00976E2C" w:rsidRDefault="00976E2C" w:rsidP="00FE72D4">
      <w:pPr>
        <w:rPr>
          <w:b/>
        </w:rPr>
      </w:pPr>
    </w:p>
    <w:p w:rsidR="00976E2C" w:rsidRDefault="00976E2C" w:rsidP="00FE72D4">
      <w:r>
        <w:rPr>
          <w:b/>
        </w:rPr>
        <w:t xml:space="preserve">5.1 </w:t>
      </w:r>
      <w:r w:rsidRPr="007A1323">
        <w:rPr>
          <w:b/>
          <w:u w:val="single"/>
        </w:rPr>
        <w:t xml:space="preserve">Standing </w:t>
      </w:r>
      <w:r w:rsidRPr="00FE72D4">
        <w:rPr>
          <w:b/>
          <w:u w:val="single"/>
        </w:rPr>
        <w:t>Committees</w:t>
      </w:r>
      <w:r>
        <w:rPr>
          <w:b/>
        </w:rPr>
        <w:t xml:space="preserve"> – </w:t>
      </w:r>
      <w:r w:rsidRPr="00BE5BE9">
        <w:t xml:space="preserve">The </w:t>
      </w:r>
      <w:r>
        <w:t xml:space="preserve">Standing Committees at a minimum are: Annual Report Drafting Committee, Rules of Proceedings Committee and </w:t>
      </w:r>
      <w:r w:rsidRPr="0085652D">
        <w:t>Nominating Committee</w:t>
      </w:r>
      <w:r>
        <w:t xml:space="preserve">.  </w:t>
      </w:r>
    </w:p>
    <w:p w:rsidR="00976E2C" w:rsidRDefault="00976E2C" w:rsidP="00FE72D4"/>
    <w:p w:rsidR="00976E2C" w:rsidRPr="0085652D" w:rsidRDefault="00976E2C" w:rsidP="00FE72D4">
      <w:r>
        <w:t>The Annual Report Drafting Committee shall be comprised of at least three (3) members of the Council.  The Vice Chair shall serve as Chair of the Committee. The duties of the Committee shall be to annually review the work of the Council and prepare a draft report for consideration by the Council.  The Committee shall submit the draft report to the Council no later than March 1</w:t>
      </w:r>
      <w:r w:rsidRPr="00381312">
        <w:rPr>
          <w:vertAlign w:val="superscript"/>
        </w:rPr>
        <w:t>st</w:t>
      </w:r>
      <w:r>
        <w:t xml:space="preserve"> of each year</w:t>
      </w:r>
      <w:r w:rsidRPr="00AD6A0A">
        <w:rPr>
          <w:color w:val="7030A0"/>
        </w:rPr>
        <w:t xml:space="preserve">.   </w:t>
      </w:r>
      <w:r w:rsidRPr="0085652D">
        <w:t>Once approved by the Council the final report will be submitted as required by law.</w:t>
      </w:r>
    </w:p>
    <w:p w:rsidR="00976E2C" w:rsidRDefault="00976E2C" w:rsidP="00FE72D4"/>
    <w:p w:rsidR="00976E2C" w:rsidRDefault="00976E2C" w:rsidP="00FE72D4">
      <w:r>
        <w:t xml:space="preserve">The Rules of Proceedings Committee shall be comprised of at least three (3) members of the Council.  The duties of the Committee shall be to annually review </w:t>
      </w:r>
      <w:r w:rsidRPr="0085652D">
        <w:t>the rules of proceedings and recommend amendments or revisions. The Committe</w:t>
      </w:r>
      <w:r>
        <w:t>e shall report to the Council.</w:t>
      </w:r>
    </w:p>
    <w:p w:rsidR="00976E2C" w:rsidRDefault="00976E2C" w:rsidP="00FE72D4"/>
    <w:p w:rsidR="00976E2C" w:rsidRDefault="00976E2C" w:rsidP="002A5FFB">
      <w:r w:rsidRPr="0085652D">
        <w:t>The Nominating</w:t>
      </w:r>
      <w:r>
        <w:t xml:space="preserve"> Committee shall be comprised of at least three (3) members of the Council.  The duties of the Committee shall be to meet biannually to prepare a slate of candidates for the offices of Chair and Vice Chair. </w:t>
      </w:r>
    </w:p>
    <w:p w:rsidR="00976E2C" w:rsidRDefault="00976E2C" w:rsidP="002A5FFB"/>
    <w:p w:rsidR="00976E2C" w:rsidRDefault="00976E2C" w:rsidP="002A5FFB">
      <w:r w:rsidRPr="00BE5BE9">
        <w:t xml:space="preserve">Each </w:t>
      </w:r>
      <w:r>
        <w:t xml:space="preserve">standing </w:t>
      </w:r>
      <w:r w:rsidRPr="00BE5BE9">
        <w:t xml:space="preserve">committee shall keep regular minutes of its proceedings and report the same to the </w:t>
      </w:r>
      <w:r>
        <w:t>Council.</w:t>
      </w:r>
    </w:p>
    <w:p w:rsidR="00976E2C" w:rsidRDefault="00976E2C" w:rsidP="002A5FFB"/>
    <w:p w:rsidR="00976E2C" w:rsidRPr="00BE5BE9" w:rsidRDefault="00976E2C" w:rsidP="00FE72D4"/>
    <w:p w:rsidR="00976E2C" w:rsidRDefault="00976E2C" w:rsidP="002A5FFB">
      <w:r>
        <w:rPr>
          <w:b/>
        </w:rPr>
        <w:t xml:space="preserve">5.2 </w:t>
      </w:r>
      <w:r w:rsidRPr="002B0176">
        <w:rPr>
          <w:b/>
          <w:u w:val="single"/>
        </w:rPr>
        <w:t>Special Committees</w:t>
      </w:r>
      <w:r>
        <w:rPr>
          <w:b/>
        </w:rPr>
        <w:t xml:space="preserve"> – </w:t>
      </w:r>
      <w:r w:rsidRPr="00BE5BE9">
        <w:t xml:space="preserve">The </w:t>
      </w:r>
      <w:r>
        <w:t>Council</w:t>
      </w:r>
      <w:r w:rsidRPr="00BE5BE9">
        <w:t xml:space="preserve"> may designate one or more special committees.  .  A special committee shall limit its activity to the accomplishment of the tasks for which it is designated and shall have no power to act except as specifically conferred by action of the Co</w:t>
      </w:r>
      <w:r>
        <w:t>uncil</w:t>
      </w:r>
      <w:r w:rsidRPr="00BE5BE9">
        <w:t xml:space="preserve">.  Upon completion of the task for which designated, such special committee shall stand dissolved.  Each </w:t>
      </w:r>
      <w:r>
        <w:t xml:space="preserve">special </w:t>
      </w:r>
      <w:r w:rsidRPr="00BE5BE9">
        <w:t xml:space="preserve">committee shall keep regular minutes of its proceedings and report the same to the </w:t>
      </w:r>
      <w:r>
        <w:t>Council.</w:t>
      </w:r>
    </w:p>
    <w:p w:rsidR="00976E2C" w:rsidRDefault="00976E2C" w:rsidP="00FE72D4"/>
    <w:p w:rsidR="00976E2C" w:rsidRPr="00BE5BE9" w:rsidRDefault="00976E2C" w:rsidP="00FE72D4">
      <w:r>
        <w:rPr>
          <w:b/>
        </w:rPr>
        <w:t xml:space="preserve">5.3 </w:t>
      </w:r>
      <w:r w:rsidRPr="009C6D6B">
        <w:rPr>
          <w:b/>
          <w:u w:val="single"/>
        </w:rPr>
        <w:t>Committee Appointments</w:t>
      </w:r>
      <w:r>
        <w:rPr>
          <w:b/>
        </w:rPr>
        <w:t xml:space="preserve"> – </w:t>
      </w:r>
      <w:r>
        <w:t xml:space="preserve">Standing committee members shall be appointed by the Council. </w:t>
      </w:r>
      <w:r w:rsidRPr="00BE5BE9">
        <w:t>Special committee members shall be appointed by the Chair of the Co</w:t>
      </w:r>
      <w:r>
        <w:t>uncil</w:t>
      </w:r>
      <w:r w:rsidRPr="00BE5BE9">
        <w:t>.</w:t>
      </w:r>
      <w:r>
        <w:rPr>
          <w:b/>
        </w:rPr>
        <w:t xml:space="preserve"> </w:t>
      </w:r>
      <w:r w:rsidRPr="00BE5BE9">
        <w:t xml:space="preserve">The Chair, with the approval of the </w:t>
      </w:r>
      <w:r>
        <w:t>Council</w:t>
      </w:r>
      <w:r w:rsidRPr="00BE5BE9">
        <w:t xml:space="preserve">, </w:t>
      </w:r>
      <w:r>
        <w:t>may</w:t>
      </w:r>
      <w:r w:rsidRPr="00BE5BE9">
        <w:t xml:space="preserve"> from time to time appoint persons other than </w:t>
      </w:r>
      <w:r>
        <w:t>Council m</w:t>
      </w:r>
      <w:r w:rsidRPr="00BE5BE9">
        <w:t xml:space="preserve">embers to serve on </w:t>
      </w:r>
      <w:r>
        <w:t xml:space="preserve">special </w:t>
      </w:r>
      <w:r w:rsidRPr="00BE5BE9">
        <w:t>committees on an as needed basis.  Al</w:t>
      </w:r>
      <w:r>
        <w:t>l</w:t>
      </w:r>
      <w:r w:rsidRPr="00BE5BE9">
        <w:t xml:space="preserve"> </w:t>
      </w:r>
      <w:r>
        <w:t xml:space="preserve">special </w:t>
      </w:r>
      <w:r w:rsidRPr="00BE5BE9">
        <w:t xml:space="preserve">committees shall have a </w:t>
      </w:r>
      <w:r>
        <w:t>Council m</w:t>
      </w:r>
      <w:r w:rsidRPr="00BE5BE9">
        <w:t xml:space="preserve">ember as </w:t>
      </w:r>
      <w:r>
        <w:t>C</w:t>
      </w:r>
      <w:r w:rsidRPr="00BE5BE9">
        <w:t>hair.</w:t>
      </w:r>
    </w:p>
    <w:p w:rsidR="00976E2C" w:rsidRDefault="00976E2C" w:rsidP="00FE72D4">
      <w:pPr>
        <w:rPr>
          <w:b/>
        </w:rPr>
      </w:pPr>
    </w:p>
    <w:p w:rsidR="00976E2C" w:rsidRDefault="00976E2C" w:rsidP="009C6D6B">
      <w:pPr>
        <w:jc w:val="center"/>
        <w:rPr>
          <w:b/>
        </w:rPr>
      </w:pPr>
      <w:r>
        <w:rPr>
          <w:b/>
        </w:rPr>
        <w:t>ARTICLE VI</w:t>
      </w:r>
    </w:p>
    <w:p w:rsidR="00976E2C" w:rsidRDefault="00976E2C" w:rsidP="009C6D6B">
      <w:pPr>
        <w:jc w:val="center"/>
        <w:rPr>
          <w:b/>
        </w:rPr>
      </w:pPr>
      <w:r>
        <w:rPr>
          <w:b/>
        </w:rPr>
        <w:t xml:space="preserve">GENERAL PROVISIONS  </w:t>
      </w:r>
    </w:p>
    <w:p w:rsidR="00976E2C" w:rsidRDefault="00976E2C" w:rsidP="009C6D6B">
      <w:pPr>
        <w:jc w:val="center"/>
        <w:rPr>
          <w:b/>
        </w:rPr>
      </w:pPr>
    </w:p>
    <w:p w:rsidR="00976E2C" w:rsidRDefault="00976E2C" w:rsidP="009C6D6B">
      <w:pPr>
        <w:jc w:val="center"/>
        <w:rPr>
          <w:b/>
        </w:rPr>
      </w:pPr>
    </w:p>
    <w:p w:rsidR="00976E2C" w:rsidRPr="00BE5BE9" w:rsidRDefault="00976E2C" w:rsidP="00A5077D">
      <w:r>
        <w:rPr>
          <w:b/>
        </w:rPr>
        <w:t>6.1</w:t>
      </w:r>
      <w:r w:rsidRPr="00ED5CEE">
        <w:rPr>
          <w:b/>
        </w:rPr>
        <w:t xml:space="preserve"> </w:t>
      </w:r>
      <w:r w:rsidRPr="00ED5CEE">
        <w:rPr>
          <w:b/>
          <w:u w:val="single"/>
        </w:rPr>
        <w:t>Staff</w:t>
      </w:r>
      <w:r w:rsidRPr="00ED5CEE">
        <w:rPr>
          <w:b/>
        </w:rPr>
        <w:t xml:space="preserve"> – </w:t>
      </w:r>
      <w:r w:rsidRPr="00BE5BE9">
        <w:t xml:space="preserve">Staff support to the </w:t>
      </w:r>
      <w:r>
        <w:t>Council</w:t>
      </w:r>
      <w:r w:rsidRPr="00BE5BE9">
        <w:t xml:space="preserve"> shall be provided as mandated by law.</w:t>
      </w:r>
    </w:p>
    <w:p w:rsidR="00976E2C" w:rsidRDefault="00976E2C" w:rsidP="00A5077D"/>
    <w:p w:rsidR="00976E2C" w:rsidRPr="00BE5BE9" w:rsidRDefault="00976E2C" w:rsidP="00A5077D">
      <w:r>
        <w:rPr>
          <w:b/>
        </w:rPr>
        <w:t>6.2</w:t>
      </w:r>
      <w:r w:rsidRPr="00ED5CEE">
        <w:rPr>
          <w:b/>
        </w:rPr>
        <w:t xml:space="preserve"> </w:t>
      </w:r>
      <w:r w:rsidRPr="00ED5CEE">
        <w:rPr>
          <w:b/>
          <w:u w:val="single"/>
        </w:rPr>
        <w:t>Books and Records</w:t>
      </w:r>
      <w:r w:rsidRPr="00ED5CEE">
        <w:rPr>
          <w:b/>
        </w:rPr>
        <w:t xml:space="preserve"> – </w:t>
      </w:r>
      <w:r w:rsidRPr="00BE5BE9">
        <w:t xml:space="preserve">The </w:t>
      </w:r>
      <w:r>
        <w:t>Council</w:t>
      </w:r>
      <w:r w:rsidRPr="00BE5BE9">
        <w:t xml:space="preserve"> shall keep correct and complete books and records of account and shall also keep minutes of the proceedings of its meetings, in the manner required by the Open Meeting Law.</w:t>
      </w:r>
    </w:p>
    <w:p w:rsidR="00976E2C" w:rsidRPr="00ED5CEE" w:rsidRDefault="00976E2C" w:rsidP="00A5077D">
      <w:pPr>
        <w:rPr>
          <w:b/>
        </w:rPr>
      </w:pPr>
    </w:p>
    <w:p w:rsidR="00976E2C" w:rsidRPr="00BE5BE9" w:rsidRDefault="00976E2C" w:rsidP="00A5077D">
      <w:r>
        <w:rPr>
          <w:b/>
        </w:rPr>
        <w:t>6.3</w:t>
      </w:r>
      <w:r w:rsidRPr="00ED5CEE">
        <w:rPr>
          <w:b/>
        </w:rPr>
        <w:t xml:space="preserve"> </w:t>
      </w:r>
      <w:r w:rsidRPr="00ED5CEE">
        <w:rPr>
          <w:b/>
          <w:u w:val="single"/>
        </w:rPr>
        <w:t xml:space="preserve">Amendments </w:t>
      </w:r>
      <w:r w:rsidRPr="00ED5CEE">
        <w:rPr>
          <w:b/>
        </w:rPr>
        <w:t xml:space="preserve">– </w:t>
      </w:r>
      <w:r w:rsidRPr="00BE5BE9">
        <w:t xml:space="preserve">These </w:t>
      </w:r>
      <w:r>
        <w:t xml:space="preserve">rules of proceeding </w:t>
      </w:r>
      <w:r w:rsidRPr="00BE5BE9">
        <w:t xml:space="preserve">may be altered, amended, or repealed, or new </w:t>
      </w:r>
      <w:r>
        <w:t xml:space="preserve">rules of proceedings </w:t>
      </w:r>
      <w:r w:rsidRPr="00BE5BE9">
        <w:t xml:space="preserve">may be adopted, only by majority </w:t>
      </w:r>
      <w:r w:rsidRPr="0085652D">
        <w:t>vote o</w:t>
      </w:r>
      <w:r w:rsidRPr="00BE5BE9">
        <w:t xml:space="preserve">f the </w:t>
      </w:r>
      <w:r>
        <w:t>Council.</w:t>
      </w:r>
    </w:p>
    <w:p w:rsidR="00976E2C" w:rsidRDefault="00976E2C" w:rsidP="00ED5CEE">
      <w:pPr>
        <w:rPr>
          <w:b/>
        </w:rPr>
      </w:pPr>
    </w:p>
    <w:p w:rsidR="00976E2C" w:rsidRDefault="00976E2C" w:rsidP="00ED5CEE">
      <w:pPr>
        <w:rPr>
          <w:b/>
        </w:rPr>
      </w:pPr>
    </w:p>
    <w:p w:rsidR="00976E2C" w:rsidRPr="00BE5BE9" w:rsidRDefault="00976E2C" w:rsidP="00ED5CEE"/>
    <w:p w:rsidR="00976E2C" w:rsidRPr="00ED5CEE" w:rsidRDefault="00976E2C" w:rsidP="00ED5CEE">
      <w:pPr>
        <w:jc w:val="center"/>
        <w:rPr>
          <w:b/>
        </w:rPr>
      </w:pPr>
      <w:r w:rsidRPr="00ED5CEE">
        <w:rPr>
          <w:b/>
        </w:rPr>
        <w:t xml:space="preserve">ARTICLE </w:t>
      </w:r>
      <w:r>
        <w:rPr>
          <w:b/>
        </w:rPr>
        <w:t>VII</w:t>
      </w:r>
    </w:p>
    <w:p w:rsidR="00976E2C" w:rsidRPr="0085652D" w:rsidRDefault="00976E2C" w:rsidP="00ED5CEE">
      <w:pPr>
        <w:jc w:val="center"/>
        <w:rPr>
          <w:b/>
        </w:rPr>
      </w:pPr>
      <w:r w:rsidRPr="0085652D">
        <w:rPr>
          <w:b/>
        </w:rPr>
        <w:t>RULES OF ORDER</w:t>
      </w:r>
    </w:p>
    <w:p w:rsidR="00976E2C" w:rsidRDefault="00976E2C" w:rsidP="00FE72D4">
      <w:pPr>
        <w:rPr>
          <w:b/>
        </w:rPr>
      </w:pPr>
    </w:p>
    <w:p w:rsidR="00976E2C" w:rsidRPr="00BE5BE9" w:rsidRDefault="00976E2C" w:rsidP="00FE72D4">
      <w:r w:rsidRPr="00977402">
        <w:rPr>
          <w:b/>
          <w:u w:val="single"/>
        </w:rPr>
        <w:t>Roberts Rules of Order</w:t>
      </w:r>
      <w:r w:rsidRPr="00BE5BE9">
        <w:t xml:space="preserve">, as revised from time to time, shall be the parliamentary authority for all matters of procedures of this </w:t>
      </w:r>
      <w:r>
        <w:t xml:space="preserve">Council </w:t>
      </w:r>
      <w:r w:rsidRPr="00BE5BE9">
        <w:t>not otherwise covered by state law or these</w:t>
      </w:r>
      <w:r>
        <w:t xml:space="preserve"> rules of proceedings</w:t>
      </w:r>
      <w:r w:rsidRPr="00BE5BE9">
        <w:t>.</w:t>
      </w:r>
    </w:p>
    <w:p w:rsidR="00976E2C" w:rsidRDefault="00976E2C" w:rsidP="001718C0">
      <w:pPr>
        <w:rPr>
          <w:b/>
        </w:rPr>
      </w:pPr>
    </w:p>
    <w:p w:rsidR="00976E2C" w:rsidRPr="006C792E" w:rsidRDefault="00976E2C" w:rsidP="001718C0">
      <w:r>
        <w:rPr>
          <w:b/>
        </w:rPr>
        <w:t xml:space="preserve">Approved: </w:t>
      </w:r>
      <w:r w:rsidRPr="006C792E">
        <w:t>10/09/09</w:t>
      </w:r>
    </w:p>
    <w:p w:rsidR="00976E2C" w:rsidRPr="003A51CC" w:rsidRDefault="00976E2C" w:rsidP="003A51CC">
      <w:pPr>
        <w:rPr>
          <w:b/>
        </w:rPr>
      </w:pPr>
    </w:p>
    <w:sectPr w:rsidR="00976E2C" w:rsidRPr="003A51CC" w:rsidSect="00B7689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E2C" w:rsidRDefault="00976E2C" w:rsidP="00962C6F">
      <w:r>
        <w:separator/>
      </w:r>
    </w:p>
  </w:endnote>
  <w:endnote w:type="continuationSeparator" w:id="0">
    <w:p w:rsidR="00976E2C" w:rsidRDefault="00976E2C" w:rsidP="00962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E2C" w:rsidRDefault="00976E2C" w:rsidP="00962C6F">
      <w:r>
        <w:separator/>
      </w:r>
    </w:p>
  </w:footnote>
  <w:footnote w:type="continuationSeparator" w:id="0">
    <w:p w:rsidR="00976E2C" w:rsidRDefault="00976E2C" w:rsidP="00962C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E24"/>
    <w:rsid w:val="00001E48"/>
    <w:rsid w:val="000023F5"/>
    <w:rsid w:val="000038AB"/>
    <w:rsid w:val="0000655E"/>
    <w:rsid w:val="00011009"/>
    <w:rsid w:val="00013D06"/>
    <w:rsid w:val="00013EE4"/>
    <w:rsid w:val="00014951"/>
    <w:rsid w:val="00014B98"/>
    <w:rsid w:val="000157CF"/>
    <w:rsid w:val="00016AA6"/>
    <w:rsid w:val="00023305"/>
    <w:rsid w:val="0003307F"/>
    <w:rsid w:val="000331E6"/>
    <w:rsid w:val="000419C7"/>
    <w:rsid w:val="00044061"/>
    <w:rsid w:val="000452A0"/>
    <w:rsid w:val="00045435"/>
    <w:rsid w:val="00053653"/>
    <w:rsid w:val="0005697E"/>
    <w:rsid w:val="00061BC7"/>
    <w:rsid w:val="00061F5C"/>
    <w:rsid w:val="00067E05"/>
    <w:rsid w:val="000708F2"/>
    <w:rsid w:val="00073973"/>
    <w:rsid w:val="000766DF"/>
    <w:rsid w:val="000861D6"/>
    <w:rsid w:val="00086A98"/>
    <w:rsid w:val="000915AC"/>
    <w:rsid w:val="00092A4F"/>
    <w:rsid w:val="00093884"/>
    <w:rsid w:val="000973A4"/>
    <w:rsid w:val="000A0780"/>
    <w:rsid w:val="000A165F"/>
    <w:rsid w:val="000A441E"/>
    <w:rsid w:val="000A4BB8"/>
    <w:rsid w:val="000B766A"/>
    <w:rsid w:val="000C3EC1"/>
    <w:rsid w:val="000D42F0"/>
    <w:rsid w:val="000D438D"/>
    <w:rsid w:val="000D53BE"/>
    <w:rsid w:val="000D73EA"/>
    <w:rsid w:val="000E04C1"/>
    <w:rsid w:val="000E327D"/>
    <w:rsid w:val="000F2506"/>
    <w:rsid w:val="000F402D"/>
    <w:rsid w:val="000F5D01"/>
    <w:rsid w:val="000F6FED"/>
    <w:rsid w:val="000F7984"/>
    <w:rsid w:val="0010029F"/>
    <w:rsid w:val="0010134D"/>
    <w:rsid w:val="00104FFA"/>
    <w:rsid w:val="001110E0"/>
    <w:rsid w:val="00111BA7"/>
    <w:rsid w:val="0011341B"/>
    <w:rsid w:val="00114BF2"/>
    <w:rsid w:val="0011702E"/>
    <w:rsid w:val="001218FC"/>
    <w:rsid w:val="00122218"/>
    <w:rsid w:val="00122AB7"/>
    <w:rsid w:val="001245BB"/>
    <w:rsid w:val="00127F27"/>
    <w:rsid w:val="001324D5"/>
    <w:rsid w:val="00133DC0"/>
    <w:rsid w:val="00135F48"/>
    <w:rsid w:val="00135F8C"/>
    <w:rsid w:val="00146237"/>
    <w:rsid w:val="00147CB9"/>
    <w:rsid w:val="00150986"/>
    <w:rsid w:val="00151D39"/>
    <w:rsid w:val="00151FA0"/>
    <w:rsid w:val="00155121"/>
    <w:rsid w:val="00160598"/>
    <w:rsid w:val="001617AA"/>
    <w:rsid w:val="00164A99"/>
    <w:rsid w:val="00166F11"/>
    <w:rsid w:val="0017130C"/>
    <w:rsid w:val="001718C0"/>
    <w:rsid w:val="001740D0"/>
    <w:rsid w:val="00174EC0"/>
    <w:rsid w:val="00176F01"/>
    <w:rsid w:val="0018130B"/>
    <w:rsid w:val="001821AD"/>
    <w:rsid w:val="001872DA"/>
    <w:rsid w:val="00194542"/>
    <w:rsid w:val="001969AA"/>
    <w:rsid w:val="001969BE"/>
    <w:rsid w:val="0019708F"/>
    <w:rsid w:val="001A1245"/>
    <w:rsid w:val="001A2295"/>
    <w:rsid w:val="001B3F4B"/>
    <w:rsid w:val="001B7783"/>
    <w:rsid w:val="001C1483"/>
    <w:rsid w:val="001C14AD"/>
    <w:rsid w:val="001C5CB1"/>
    <w:rsid w:val="001C77F0"/>
    <w:rsid w:val="001D1E58"/>
    <w:rsid w:val="001D3997"/>
    <w:rsid w:val="001D4291"/>
    <w:rsid w:val="001D5299"/>
    <w:rsid w:val="001D7C95"/>
    <w:rsid w:val="001E01AD"/>
    <w:rsid w:val="001E04EB"/>
    <w:rsid w:val="001E33AE"/>
    <w:rsid w:val="001E5AC5"/>
    <w:rsid w:val="001E61D9"/>
    <w:rsid w:val="001F01C1"/>
    <w:rsid w:val="001F0BF0"/>
    <w:rsid w:val="001F2B60"/>
    <w:rsid w:val="001F4843"/>
    <w:rsid w:val="001F726B"/>
    <w:rsid w:val="00201145"/>
    <w:rsid w:val="002047F1"/>
    <w:rsid w:val="00204AEB"/>
    <w:rsid w:val="00205343"/>
    <w:rsid w:val="00205D00"/>
    <w:rsid w:val="0020668D"/>
    <w:rsid w:val="00210AF5"/>
    <w:rsid w:val="00210E13"/>
    <w:rsid w:val="002118F6"/>
    <w:rsid w:val="00212EC6"/>
    <w:rsid w:val="00217321"/>
    <w:rsid w:val="002207E7"/>
    <w:rsid w:val="00222FAC"/>
    <w:rsid w:val="0022795F"/>
    <w:rsid w:val="00227E56"/>
    <w:rsid w:val="00230B5E"/>
    <w:rsid w:val="002318F4"/>
    <w:rsid w:val="00232BE8"/>
    <w:rsid w:val="002333DB"/>
    <w:rsid w:val="002341A6"/>
    <w:rsid w:val="00234DAE"/>
    <w:rsid w:val="0024301C"/>
    <w:rsid w:val="00245139"/>
    <w:rsid w:val="00247CBA"/>
    <w:rsid w:val="002504FA"/>
    <w:rsid w:val="002544F5"/>
    <w:rsid w:val="00255E2B"/>
    <w:rsid w:val="002624EB"/>
    <w:rsid w:val="00265C90"/>
    <w:rsid w:val="00266325"/>
    <w:rsid w:val="0027097B"/>
    <w:rsid w:val="00271939"/>
    <w:rsid w:val="00274FD9"/>
    <w:rsid w:val="00277C88"/>
    <w:rsid w:val="00283DE0"/>
    <w:rsid w:val="00284448"/>
    <w:rsid w:val="0028634F"/>
    <w:rsid w:val="00290CEA"/>
    <w:rsid w:val="0029705D"/>
    <w:rsid w:val="00297EC4"/>
    <w:rsid w:val="002A05D5"/>
    <w:rsid w:val="002A15A5"/>
    <w:rsid w:val="002A2F95"/>
    <w:rsid w:val="002A5FFB"/>
    <w:rsid w:val="002A68CC"/>
    <w:rsid w:val="002B0176"/>
    <w:rsid w:val="002B0590"/>
    <w:rsid w:val="002B1D2C"/>
    <w:rsid w:val="002B5783"/>
    <w:rsid w:val="002B6DFA"/>
    <w:rsid w:val="002C1625"/>
    <w:rsid w:val="002C3C47"/>
    <w:rsid w:val="002C4488"/>
    <w:rsid w:val="002D5208"/>
    <w:rsid w:val="002E02B4"/>
    <w:rsid w:val="002E03E1"/>
    <w:rsid w:val="002E121A"/>
    <w:rsid w:val="002E5CB5"/>
    <w:rsid w:val="002F23A8"/>
    <w:rsid w:val="002F3165"/>
    <w:rsid w:val="002F6576"/>
    <w:rsid w:val="002F6B18"/>
    <w:rsid w:val="002F75E9"/>
    <w:rsid w:val="003015CC"/>
    <w:rsid w:val="003027E7"/>
    <w:rsid w:val="00305DF1"/>
    <w:rsid w:val="00306544"/>
    <w:rsid w:val="0030790A"/>
    <w:rsid w:val="00315F43"/>
    <w:rsid w:val="00317190"/>
    <w:rsid w:val="00321B19"/>
    <w:rsid w:val="00322051"/>
    <w:rsid w:val="00324A35"/>
    <w:rsid w:val="0033146A"/>
    <w:rsid w:val="00344658"/>
    <w:rsid w:val="00347B2B"/>
    <w:rsid w:val="0035290E"/>
    <w:rsid w:val="00353BA2"/>
    <w:rsid w:val="00354926"/>
    <w:rsid w:val="00356551"/>
    <w:rsid w:val="0036042A"/>
    <w:rsid w:val="003622CA"/>
    <w:rsid w:val="00364068"/>
    <w:rsid w:val="003654C3"/>
    <w:rsid w:val="00365AD5"/>
    <w:rsid w:val="00365B7B"/>
    <w:rsid w:val="00365F51"/>
    <w:rsid w:val="00366571"/>
    <w:rsid w:val="00373955"/>
    <w:rsid w:val="00374912"/>
    <w:rsid w:val="003773EB"/>
    <w:rsid w:val="00380BBC"/>
    <w:rsid w:val="00381312"/>
    <w:rsid w:val="0038597E"/>
    <w:rsid w:val="00387481"/>
    <w:rsid w:val="003A08B4"/>
    <w:rsid w:val="003A24CF"/>
    <w:rsid w:val="003A2515"/>
    <w:rsid w:val="003A51CC"/>
    <w:rsid w:val="003A5741"/>
    <w:rsid w:val="003A6A31"/>
    <w:rsid w:val="003B2EC7"/>
    <w:rsid w:val="003B5F4E"/>
    <w:rsid w:val="003B7C1B"/>
    <w:rsid w:val="003C048F"/>
    <w:rsid w:val="003C16EF"/>
    <w:rsid w:val="003C1F82"/>
    <w:rsid w:val="003D0F53"/>
    <w:rsid w:val="003D2A3E"/>
    <w:rsid w:val="003E0114"/>
    <w:rsid w:val="003E22D0"/>
    <w:rsid w:val="003E334E"/>
    <w:rsid w:val="003E672E"/>
    <w:rsid w:val="003F707F"/>
    <w:rsid w:val="003F7A6F"/>
    <w:rsid w:val="00401029"/>
    <w:rsid w:val="00411290"/>
    <w:rsid w:val="00411D49"/>
    <w:rsid w:val="00412E0B"/>
    <w:rsid w:val="00412F2C"/>
    <w:rsid w:val="004237BA"/>
    <w:rsid w:val="0042582F"/>
    <w:rsid w:val="0043016E"/>
    <w:rsid w:val="0043158C"/>
    <w:rsid w:val="0043450F"/>
    <w:rsid w:val="0043791A"/>
    <w:rsid w:val="00451FCC"/>
    <w:rsid w:val="004521E6"/>
    <w:rsid w:val="0045372B"/>
    <w:rsid w:val="00455B28"/>
    <w:rsid w:val="004612F5"/>
    <w:rsid w:val="004629FF"/>
    <w:rsid w:val="0046374D"/>
    <w:rsid w:val="00470982"/>
    <w:rsid w:val="00477747"/>
    <w:rsid w:val="0048533C"/>
    <w:rsid w:val="00486BC0"/>
    <w:rsid w:val="00487DE7"/>
    <w:rsid w:val="00490B46"/>
    <w:rsid w:val="00491D20"/>
    <w:rsid w:val="00492556"/>
    <w:rsid w:val="00494269"/>
    <w:rsid w:val="00497323"/>
    <w:rsid w:val="004A0442"/>
    <w:rsid w:val="004A3055"/>
    <w:rsid w:val="004A518A"/>
    <w:rsid w:val="004A613F"/>
    <w:rsid w:val="004A6D94"/>
    <w:rsid w:val="004B05F1"/>
    <w:rsid w:val="004B07B2"/>
    <w:rsid w:val="004B7282"/>
    <w:rsid w:val="004C0DBA"/>
    <w:rsid w:val="004D05C9"/>
    <w:rsid w:val="004D1F9D"/>
    <w:rsid w:val="004D4E6C"/>
    <w:rsid w:val="004D55D4"/>
    <w:rsid w:val="004D5C2B"/>
    <w:rsid w:val="004D6880"/>
    <w:rsid w:val="004E0724"/>
    <w:rsid w:val="004E093E"/>
    <w:rsid w:val="004E3AA6"/>
    <w:rsid w:val="004E3B00"/>
    <w:rsid w:val="004E4662"/>
    <w:rsid w:val="004E4945"/>
    <w:rsid w:val="004E5790"/>
    <w:rsid w:val="004E6723"/>
    <w:rsid w:val="004F4CE8"/>
    <w:rsid w:val="004F5445"/>
    <w:rsid w:val="004F744F"/>
    <w:rsid w:val="0050178E"/>
    <w:rsid w:val="00503859"/>
    <w:rsid w:val="00505CE0"/>
    <w:rsid w:val="0051144B"/>
    <w:rsid w:val="0051257B"/>
    <w:rsid w:val="00512DDA"/>
    <w:rsid w:val="0051753D"/>
    <w:rsid w:val="00517853"/>
    <w:rsid w:val="00517C9C"/>
    <w:rsid w:val="005205AB"/>
    <w:rsid w:val="00521A21"/>
    <w:rsid w:val="00521ED1"/>
    <w:rsid w:val="00523845"/>
    <w:rsid w:val="0052498A"/>
    <w:rsid w:val="0052529F"/>
    <w:rsid w:val="0052764A"/>
    <w:rsid w:val="00527D2A"/>
    <w:rsid w:val="00534A7A"/>
    <w:rsid w:val="00534C95"/>
    <w:rsid w:val="005359DF"/>
    <w:rsid w:val="005412B4"/>
    <w:rsid w:val="0054412F"/>
    <w:rsid w:val="00544A98"/>
    <w:rsid w:val="005457A5"/>
    <w:rsid w:val="00552406"/>
    <w:rsid w:val="00554BE5"/>
    <w:rsid w:val="0055772B"/>
    <w:rsid w:val="00561B5F"/>
    <w:rsid w:val="00561C3A"/>
    <w:rsid w:val="005623EB"/>
    <w:rsid w:val="00563063"/>
    <w:rsid w:val="0056669A"/>
    <w:rsid w:val="005666E0"/>
    <w:rsid w:val="00573BF2"/>
    <w:rsid w:val="00573F5C"/>
    <w:rsid w:val="00577B65"/>
    <w:rsid w:val="0058067E"/>
    <w:rsid w:val="00583E2A"/>
    <w:rsid w:val="00591F4D"/>
    <w:rsid w:val="005971F4"/>
    <w:rsid w:val="00597623"/>
    <w:rsid w:val="00597A9A"/>
    <w:rsid w:val="005A1D0C"/>
    <w:rsid w:val="005A2C7D"/>
    <w:rsid w:val="005A3008"/>
    <w:rsid w:val="005A6B96"/>
    <w:rsid w:val="005A6F3C"/>
    <w:rsid w:val="005B21A8"/>
    <w:rsid w:val="005B24C7"/>
    <w:rsid w:val="005B3B72"/>
    <w:rsid w:val="005B4FD4"/>
    <w:rsid w:val="005B5164"/>
    <w:rsid w:val="005C0FBD"/>
    <w:rsid w:val="005C36E7"/>
    <w:rsid w:val="005C7739"/>
    <w:rsid w:val="005C7942"/>
    <w:rsid w:val="005D3F63"/>
    <w:rsid w:val="005D532E"/>
    <w:rsid w:val="005D664C"/>
    <w:rsid w:val="005E2162"/>
    <w:rsid w:val="005E49E4"/>
    <w:rsid w:val="005E5364"/>
    <w:rsid w:val="005E7C48"/>
    <w:rsid w:val="005E7F55"/>
    <w:rsid w:val="005F4D50"/>
    <w:rsid w:val="005F5072"/>
    <w:rsid w:val="005F539E"/>
    <w:rsid w:val="00602BB2"/>
    <w:rsid w:val="006031AA"/>
    <w:rsid w:val="00604080"/>
    <w:rsid w:val="0060662C"/>
    <w:rsid w:val="0060693F"/>
    <w:rsid w:val="00607277"/>
    <w:rsid w:val="00607568"/>
    <w:rsid w:val="00607AB0"/>
    <w:rsid w:val="006108FA"/>
    <w:rsid w:val="006120A0"/>
    <w:rsid w:val="00613E81"/>
    <w:rsid w:val="00615484"/>
    <w:rsid w:val="006243EA"/>
    <w:rsid w:val="00631235"/>
    <w:rsid w:val="00634678"/>
    <w:rsid w:val="00637E7D"/>
    <w:rsid w:val="0064089B"/>
    <w:rsid w:val="00642799"/>
    <w:rsid w:val="006464A0"/>
    <w:rsid w:val="006503A8"/>
    <w:rsid w:val="00650C7D"/>
    <w:rsid w:val="006548EF"/>
    <w:rsid w:val="00654C5C"/>
    <w:rsid w:val="006603BF"/>
    <w:rsid w:val="00660CB7"/>
    <w:rsid w:val="00662FDA"/>
    <w:rsid w:val="00671AA5"/>
    <w:rsid w:val="00675703"/>
    <w:rsid w:val="00675F89"/>
    <w:rsid w:val="00677D23"/>
    <w:rsid w:val="00681398"/>
    <w:rsid w:val="0068408E"/>
    <w:rsid w:val="00685A27"/>
    <w:rsid w:val="0068624B"/>
    <w:rsid w:val="00690782"/>
    <w:rsid w:val="00690863"/>
    <w:rsid w:val="00691D46"/>
    <w:rsid w:val="00694322"/>
    <w:rsid w:val="00695F37"/>
    <w:rsid w:val="006A0883"/>
    <w:rsid w:val="006A2836"/>
    <w:rsid w:val="006A3520"/>
    <w:rsid w:val="006A4E77"/>
    <w:rsid w:val="006A50AA"/>
    <w:rsid w:val="006A61AF"/>
    <w:rsid w:val="006A6865"/>
    <w:rsid w:val="006A75FE"/>
    <w:rsid w:val="006B3177"/>
    <w:rsid w:val="006B3E42"/>
    <w:rsid w:val="006B40DF"/>
    <w:rsid w:val="006B6888"/>
    <w:rsid w:val="006C3855"/>
    <w:rsid w:val="006C4318"/>
    <w:rsid w:val="006C50BC"/>
    <w:rsid w:val="006C764D"/>
    <w:rsid w:val="006C792E"/>
    <w:rsid w:val="006C7BD6"/>
    <w:rsid w:val="006D1CEC"/>
    <w:rsid w:val="006D2F45"/>
    <w:rsid w:val="006D7CBB"/>
    <w:rsid w:val="006F0BB9"/>
    <w:rsid w:val="006F136C"/>
    <w:rsid w:val="006F1838"/>
    <w:rsid w:val="006F4882"/>
    <w:rsid w:val="006F598B"/>
    <w:rsid w:val="006F6F8D"/>
    <w:rsid w:val="007007BB"/>
    <w:rsid w:val="00707F00"/>
    <w:rsid w:val="00710704"/>
    <w:rsid w:val="00715BF0"/>
    <w:rsid w:val="00722EDD"/>
    <w:rsid w:val="00724DC7"/>
    <w:rsid w:val="007268C8"/>
    <w:rsid w:val="00731921"/>
    <w:rsid w:val="00732CBA"/>
    <w:rsid w:val="0073318C"/>
    <w:rsid w:val="00733874"/>
    <w:rsid w:val="0073421D"/>
    <w:rsid w:val="00736C36"/>
    <w:rsid w:val="00742DFB"/>
    <w:rsid w:val="007466FE"/>
    <w:rsid w:val="00751D25"/>
    <w:rsid w:val="00751D9F"/>
    <w:rsid w:val="007529F0"/>
    <w:rsid w:val="0075361E"/>
    <w:rsid w:val="00755694"/>
    <w:rsid w:val="00756A06"/>
    <w:rsid w:val="00756F6A"/>
    <w:rsid w:val="007619A0"/>
    <w:rsid w:val="0076268C"/>
    <w:rsid w:val="007640C0"/>
    <w:rsid w:val="007677C6"/>
    <w:rsid w:val="00773837"/>
    <w:rsid w:val="00776B62"/>
    <w:rsid w:val="00777472"/>
    <w:rsid w:val="007814DD"/>
    <w:rsid w:val="0078233F"/>
    <w:rsid w:val="0078242A"/>
    <w:rsid w:val="007833FE"/>
    <w:rsid w:val="00786726"/>
    <w:rsid w:val="00790306"/>
    <w:rsid w:val="007910E5"/>
    <w:rsid w:val="00792EA1"/>
    <w:rsid w:val="00793529"/>
    <w:rsid w:val="00796174"/>
    <w:rsid w:val="007A11ED"/>
    <w:rsid w:val="007A1323"/>
    <w:rsid w:val="007B14B8"/>
    <w:rsid w:val="007B2172"/>
    <w:rsid w:val="007B2E75"/>
    <w:rsid w:val="007B327D"/>
    <w:rsid w:val="007C131D"/>
    <w:rsid w:val="007C2990"/>
    <w:rsid w:val="007C4996"/>
    <w:rsid w:val="007C6FF7"/>
    <w:rsid w:val="007D225E"/>
    <w:rsid w:val="007D5DDC"/>
    <w:rsid w:val="007E26C7"/>
    <w:rsid w:val="007E3410"/>
    <w:rsid w:val="007E38EA"/>
    <w:rsid w:val="007F3E6C"/>
    <w:rsid w:val="007F588B"/>
    <w:rsid w:val="00801B33"/>
    <w:rsid w:val="0080376B"/>
    <w:rsid w:val="0080383E"/>
    <w:rsid w:val="00807851"/>
    <w:rsid w:val="00810DC3"/>
    <w:rsid w:val="0081179C"/>
    <w:rsid w:val="008129E5"/>
    <w:rsid w:val="008129F7"/>
    <w:rsid w:val="008144DF"/>
    <w:rsid w:val="00821CE7"/>
    <w:rsid w:val="008226E5"/>
    <w:rsid w:val="008236BA"/>
    <w:rsid w:val="00830BEE"/>
    <w:rsid w:val="00830C11"/>
    <w:rsid w:val="008321F0"/>
    <w:rsid w:val="00832B84"/>
    <w:rsid w:val="008357B5"/>
    <w:rsid w:val="00840C66"/>
    <w:rsid w:val="0084726F"/>
    <w:rsid w:val="00847594"/>
    <w:rsid w:val="008514FC"/>
    <w:rsid w:val="00851F70"/>
    <w:rsid w:val="00853746"/>
    <w:rsid w:val="0085652D"/>
    <w:rsid w:val="0085787E"/>
    <w:rsid w:val="008638B4"/>
    <w:rsid w:val="00872B8A"/>
    <w:rsid w:val="00874E78"/>
    <w:rsid w:val="00876CCF"/>
    <w:rsid w:val="00880661"/>
    <w:rsid w:val="00885F89"/>
    <w:rsid w:val="008866E7"/>
    <w:rsid w:val="008875E1"/>
    <w:rsid w:val="008A3649"/>
    <w:rsid w:val="008A3E7C"/>
    <w:rsid w:val="008A5B1F"/>
    <w:rsid w:val="008A5F63"/>
    <w:rsid w:val="008B00C1"/>
    <w:rsid w:val="008B0725"/>
    <w:rsid w:val="008B12BB"/>
    <w:rsid w:val="008B26E7"/>
    <w:rsid w:val="008C0568"/>
    <w:rsid w:val="008C11AC"/>
    <w:rsid w:val="008C31C3"/>
    <w:rsid w:val="008C5E85"/>
    <w:rsid w:val="008C761A"/>
    <w:rsid w:val="008D1967"/>
    <w:rsid w:val="008D78B9"/>
    <w:rsid w:val="008E3651"/>
    <w:rsid w:val="008E3F02"/>
    <w:rsid w:val="008E6A84"/>
    <w:rsid w:val="008E7E56"/>
    <w:rsid w:val="008F04ED"/>
    <w:rsid w:val="008F4D0A"/>
    <w:rsid w:val="008F6262"/>
    <w:rsid w:val="00901885"/>
    <w:rsid w:val="00901A74"/>
    <w:rsid w:val="009031A3"/>
    <w:rsid w:val="00925293"/>
    <w:rsid w:val="00926666"/>
    <w:rsid w:val="00926D23"/>
    <w:rsid w:val="00927DAD"/>
    <w:rsid w:val="009347CC"/>
    <w:rsid w:val="00937D88"/>
    <w:rsid w:val="00946096"/>
    <w:rsid w:val="00947EDE"/>
    <w:rsid w:val="00962639"/>
    <w:rsid w:val="00962C6F"/>
    <w:rsid w:val="00965B9A"/>
    <w:rsid w:val="00966566"/>
    <w:rsid w:val="00966A48"/>
    <w:rsid w:val="00973B7F"/>
    <w:rsid w:val="00976E2C"/>
    <w:rsid w:val="00977402"/>
    <w:rsid w:val="009868C8"/>
    <w:rsid w:val="0098766B"/>
    <w:rsid w:val="009A211C"/>
    <w:rsid w:val="009B0676"/>
    <w:rsid w:val="009B1DBE"/>
    <w:rsid w:val="009B2F9C"/>
    <w:rsid w:val="009B5B41"/>
    <w:rsid w:val="009B6547"/>
    <w:rsid w:val="009C1512"/>
    <w:rsid w:val="009C3B28"/>
    <w:rsid w:val="009C3BA5"/>
    <w:rsid w:val="009C5746"/>
    <w:rsid w:val="009C5AC5"/>
    <w:rsid w:val="009C65B0"/>
    <w:rsid w:val="009C69F1"/>
    <w:rsid w:val="009C6AC4"/>
    <w:rsid w:val="009C6D6B"/>
    <w:rsid w:val="009D0459"/>
    <w:rsid w:val="009D33D4"/>
    <w:rsid w:val="009E4BE2"/>
    <w:rsid w:val="009F38E0"/>
    <w:rsid w:val="009F5A33"/>
    <w:rsid w:val="00A024EA"/>
    <w:rsid w:val="00A025E8"/>
    <w:rsid w:val="00A028F2"/>
    <w:rsid w:val="00A030CF"/>
    <w:rsid w:val="00A03490"/>
    <w:rsid w:val="00A03E76"/>
    <w:rsid w:val="00A06B0D"/>
    <w:rsid w:val="00A102CE"/>
    <w:rsid w:val="00A105F1"/>
    <w:rsid w:val="00A141E4"/>
    <w:rsid w:val="00A171F6"/>
    <w:rsid w:val="00A245BD"/>
    <w:rsid w:val="00A25E24"/>
    <w:rsid w:val="00A33569"/>
    <w:rsid w:val="00A37A28"/>
    <w:rsid w:val="00A41B18"/>
    <w:rsid w:val="00A4543A"/>
    <w:rsid w:val="00A46560"/>
    <w:rsid w:val="00A5077D"/>
    <w:rsid w:val="00A53CFC"/>
    <w:rsid w:val="00A615F7"/>
    <w:rsid w:val="00A621D2"/>
    <w:rsid w:val="00A64480"/>
    <w:rsid w:val="00A65EFD"/>
    <w:rsid w:val="00A66191"/>
    <w:rsid w:val="00A7150B"/>
    <w:rsid w:val="00A71D7C"/>
    <w:rsid w:val="00A754E9"/>
    <w:rsid w:val="00A80E6E"/>
    <w:rsid w:val="00A85731"/>
    <w:rsid w:val="00A85CEC"/>
    <w:rsid w:val="00A9139B"/>
    <w:rsid w:val="00A91885"/>
    <w:rsid w:val="00A94D00"/>
    <w:rsid w:val="00AA3087"/>
    <w:rsid w:val="00AB0783"/>
    <w:rsid w:val="00AB3677"/>
    <w:rsid w:val="00AC138A"/>
    <w:rsid w:val="00AC1775"/>
    <w:rsid w:val="00AC18CE"/>
    <w:rsid w:val="00AC453D"/>
    <w:rsid w:val="00AC7868"/>
    <w:rsid w:val="00AD0E5B"/>
    <w:rsid w:val="00AD291B"/>
    <w:rsid w:val="00AD2BFE"/>
    <w:rsid w:val="00AD301C"/>
    <w:rsid w:val="00AD6A0A"/>
    <w:rsid w:val="00AD7496"/>
    <w:rsid w:val="00AD7DD2"/>
    <w:rsid w:val="00AE0AD4"/>
    <w:rsid w:val="00AE786E"/>
    <w:rsid w:val="00AF013D"/>
    <w:rsid w:val="00AF12D6"/>
    <w:rsid w:val="00AF6575"/>
    <w:rsid w:val="00B03982"/>
    <w:rsid w:val="00B05382"/>
    <w:rsid w:val="00B05448"/>
    <w:rsid w:val="00B05563"/>
    <w:rsid w:val="00B05F81"/>
    <w:rsid w:val="00B06A9D"/>
    <w:rsid w:val="00B165FB"/>
    <w:rsid w:val="00B2199F"/>
    <w:rsid w:val="00B256EE"/>
    <w:rsid w:val="00B26713"/>
    <w:rsid w:val="00B31295"/>
    <w:rsid w:val="00B37AD0"/>
    <w:rsid w:val="00B40ECD"/>
    <w:rsid w:val="00B41EC6"/>
    <w:rsid w:val="00B430E4"/>
    <w:rsid w:val="00B52EC6"/>
    <w:rsid w:val="00B5367E"/>
    <w:rsid w:val="00B5537D"/>
    <w:rsid w:val="00B60615"/>
    <w:rsid w:val="00B61B3D"/>
    <w:rsid w:val="00B65D10"/>
    <w:rsid w:val="00B70867"/>
    <w:rsid w:val="00B725D7"/>
    <w:rsid w:val="00B732B5"/>
    <w:rsid w:val="00B76892"/>
    <w:rsid w:val="00B775C6"/>
    <w:rsid w:val="00B8157B"/>
    <w:rsid w:val="00B81FA7"/>
    <w:rsid w:val="00B82EF5"/>
    <w:rsid w:val="00B82FAF"/>
    <w:rsid w:val="00B8341F"/>
    <w:rsid w:val="00B84631"/>
    <w:rsid w:val="00B87DA0"/>
    <w:rsid w:val="00B87DC9"/>
    <w:rsid w:val="00B9107D"/>
    <w:rsid w:val="00B91651"/>
    <w:rsid w:val="00B92EC8"/>
    <w:rsid w:val="00B96692"/>
    <w:rsid w:val="00B96C6E"/>
    <w:rsid w:val="00B976F1"/>
    <w:rsid w:val="00BA1CD6"/>
    <w:rsid w:val="00BA2435"/>
    <w:rsid w:val="00BA4A8E"/>
    <w:rsid w:val="00BB3967"/>
    <w:rsid w:val="00BC013B"/>
    <w:rsid w:val="00BC056F"/>
    <w:rsid w:val="00BC179A"/>
    <w:rsid w:val="00BC603A"/>
    <w:rsid w:val="00BD41ED"/>
    <w:rsid w:val="00BD4511"/>
    <w:rsid w:val="00BD7EA7"/>
    <w:rsid w:val="00BE06B3"/>
    <w:rsid w:val="00BE45AE"/>
    <w:rsid w:val="00BE4EA5"/>
    <w:rsid w:val="00BE5BE9"/>
    <w:rsid w:val="00BF1301"/>
    <w:rsid w:val="00BF2297"/>
    <w:rsid w:val="00BF27AB"/>
    <w:rsid w:val="00BF3774"/>
    <w:rsid w:val="00BF5032"/>
    <w:rsid w:val="00BF6F18"/>
    <w:rsid w:val="00BF7FC5"/>
    <w:rsid w:val="00C046E6"/>
    <w:rsid w:val="00C048DC"/>
    <w:rsid w:val="00C11368"/>
    <w:rsid w:val="00C113B0"/>
    <w:rsid w:val="00C141C0"/>
    <w:rsid w:val="00C15020"/>
    <w:rsid w:val="00C20CDB"/>
    <w:rsid w:val="00C2155F"/>
    <w:rsid w:val="00C21F4E"/>
    <w:rsid w:val="00C223CF"/>
    <w:rsid w:val="00C2353F"/>
    <w:rsid w:val="00C237B3"/>
    <w:rsid w:val="00C277AA"/>
    <w:rsid w:val="00C3576E"/>
    <w:rsid w:val="00C43252"/>
    <w:rsid w:val="00C50B53"/>
    <w:rsid w:val="00C550D6"/>
    <w:rsid w:val="00C62B4D"/>
    <w:rsid w:val="00C64B1B"/>
    <w:rsid w:val="00C65274"/>
    <w:rsid w:val="00C66092"/>
    <w:rsid w:val="00C67817"/>
    <w:rsid w:val="00C70B43"/>
    <w:rsid w:val="00C766DA"/>
    <w:rsid w:val="00C804F4"/>
    <w:rsid w:val="00C8213D"/>
    <w:rsid w:val="00C83342"/>
    <w:rsid w:val="00C853CF"/>
    <w:rsid w:val="00C86B64"/>
    <w:rsid w:val="00C92A41"/>
    <w:rsid w:val="00C9339D"/>
    <w:rsid w:val="00C93D94"/>
    <w:rsid w:val="00C96978"/>
    <w:rsid w:val="00CA443E"/>
    <w:rsid w:val="00CB17B0"/>
    <w:rsid w:val="00CB1F7C"/>
    <w:rsid w:val="00CB3B79"/>
    <w:rsid w:val="00CB55BB"/>
    <w:rsid w:val="00CB5B14"/>
    <w:rsid w:val="00CB739E"/>
    <w:rsid w:val="00CC0B7B"/>
    <w:rsid w:val="00CC16FC"/>
    <w:rsid w:val="00CC6B80"/>
    <w:rsid w:val="00CD0765"/>
    <w:rsid w:val="00CD22EC"/>
    <w:rsid w:val="00CD3E3E"/>
    <w:rsid w:val="00CD5D35"/>
    <w:rsid w:val="00CE6F69"/>
    <w:rsid w:val="00CF0347"/>
    <w:rsid w:val="00CF19FF"/>
    <w:rsid w:val="00CF27A7"/>
    <w:rsid w:val="00CF3645"/>
    <w:rsid w:val="00CF4F84"/>
    <w:rsid w:val="00CF668D"/>
    <w:rsid w:val="00D07419"/>
    <w:rsid w:val="00D105B4"/>
    <w:rsid w:val="00D115A2"/>
    <w:rsid w:val="00D148AF"/>
    <w:rsid w:val="00D1667D"/>
    <w:rsid w:val="00D1780C"/>
    <w:rsid w:val="00D20A17"/>
    <w:rsid w:val="00D22D61"/>
    <w:rsid w:val="00D23096"/>
    <w:rsid w:val="00D2383F"/>
    <w:rsid w:val="00D25D71"/>
    <w:rsid w:val="00D26D38"/>
    <w:rsid w:val="00D313B3"/>
    <w:rsid w:val="00D365C7"/>
    <w:rsid w:val="00D42BA7"/>
    <w:rsid w:val="00D43D32"/>
    <w:rsid w:val="00D47A8D"/>
    <w:rsid w:val="00D50B61"/>
    <w:rsid w:val="00D513B1"/>
    <w:rsid w:val="00D52EE0"/>
    <w:rsid w:val="00D5643C"/>
    <w:rsid w:val="00D56785"/>
    <w:rsid w:val="00D60587"/>
    <w:rsid w:val="00D62F04"/>
    <w:rsid w:val="00D652AF"/>
    <w:rsid w:val="00D709D1"/>
    <w:rsid w:val="00D736EB"/>
    <w:rsid w:val="00D73EB1"/>
    <w:rsid w:val="00D776C0"/>
    <w:rsid w:val="00D82DA5"/>
    <w:rsid w:val="00D87288"/>
    <w:rsid w:val="00D91A30"/>
    <w:rsid w:val="00D91D5C"/>
    <w:rsid w:val="00D9292E"/>
    <w:rsid w:val="00D9373C"/>
    <w:rsid w:val="00D94C59"/>
    <w:rsid w:val="00D973DF"/>
    <w:rsid w:val="00DA070C"/>
    <w:rsid w:val="00DA2336"/>
    <w:rsid w:val="00DA30CB"/>
    <w:rsid w:val="00DA5541"/>
    <w:rsid w:val="00DB1EE8"/>
    <w:rsid w:val="00DB3219"/>
    <w:rsid w:val="00DB5756"/>
    <w:rsid w:val="00DB6911"/>
    <w:rsid w:val="00DC0C4F"/>
    <w:rsid w:val="00DC148C"/>
    <w:rsid w:val="00DC4459"/>
    <w:rsid w:val="00DC768F"/>
    <w:rsid w:val="00DD0459"/>
    <w:rsid w:val="00DD3CF4"/>
    <w:rsid w:val="00DD5078"/>
    <w:rsid w:val="00DD75A8"/>
    <w:rsid w:val="00DE66E1"/>
    <w:rsid w:val="00DF0261"/>
    <w:rsid w:val="00DF425E"/>
    <w:rsid w:val="00E0293E"/>
    <w:rsid w:val="00E0323D"/>
    <w:rsid w:val="00E0350D"/>
    <w:rsid w:val="00E050CC"/>
    <w:rsid w:val="00E10CCD"/>
    <w:rsid w:val="00E11DA5"/>
    <w:rsid w:val="00E12331"/>
    <w:rsid w:val="00E138CE"/>
    <w:rsid w:val="00E24671"/>
    <w:rsid w:val="00E25EFB"/>
    <w:rsid w:val="00E31F54"/>
    <w:rsid w:val="00E32AEF"/>
    <w:rsid w:val="00E334CC"/>
    <w:rsid w:val="00E3786F"/>
    <w:rsid w:val="00E449DF"/>
    <w:rsid w:val="00E45079"/>
    <w:rsid w:val="00E46E10"/>
    <w:rsid w:val="00E4715E"/>
    <w:rsid w:val="00E47AED"/>
    <w:rsid w:val="00E5335E"/>
    <w:rsid w:val="00E5354C"/>
    <w:rsid w:val="00E54205"/>
    <w:rsid w:val="00E54A31"/>
    <w:rsid w:val="00E57E42"/>
    <w:rsid w:val="00E60721"/>
    <w:rsid w:val="00E62714"/>
    <w:rsid w:val="00E634AB"/>
    <w:rsid w:val="00E657DC"/>
    <w:rsid w:val="00E65F40"/>
    <w:rsid w:val="00E734B1"/>
    <w:rsid w:val="00E75305"/>
    <w:rsid w:val="00E812B8"/>
    <w:rsid w:val="00E834C1"/>
    <w:rsid w:val="00E86919"/>
    <w:rsid w:val="00E86D1F"/>
    <w:rsid w:val="00E87CCB"/>
    <w:rsid w:val="00E92155"/>
    <w:rsid w:val="00E95C4C"/>
    <w:rsid w:val="00EA0109"/>
    <w:rsid w:val="00EA443B"/>
    <w:rsid w:val="00EB1818"/>
    <w:rsid w:val="00EB311E"/>
    <w:rsid w:val="00EB3B55"/>
    <w:rsid w:val="00EB3BED"/>
    <w:rsid w:val="00EB5797"/>
    <w:rsid w:val="00EC4065"/>
    <w:rsid w:val="00EC50D6"/>
    <w:rsid w:val="00ED351D"/>
    <w:rsid w:val="00ED49AF"/>
    <w:rsid w:val="00ED58A1"/>
    <w:rsid w:val="00ED5CEE"/>
    <w:rsid w:val="00EE12EC"/>
    <w:rsid w:val="00EE1C19"/>
    <w:rsid w:val="00EE1F06"/>
    <w:rsid w:val="00EE396A"/>
    <w:rsid w:val="00EE4209"/>
    <w:rsid w:val="00EE499F"/>
    <w:rsid w:val="00EF23C8"/>
    <w:rsid w:val="00EF45B5"/>
    <w:rsid w:val="00EF5EC0"/>
    <w:rsid w:val="00EF7AEF"/>
    <w:rsid w:val="00F03ADE"/>
    <w:rsid w:val="00F060A3"/>
    <w:rsid w:val="00F079D2"/>
    <w:rsid w:val="00F1316D"/>
    <w:rsid w:val="00F15765"/>
    <w:rsid w:val="00F17CD9"/>
    <w:rsid w:val="00F22091"/>
    <w:rsid w:val="00F228D6"/>
    <w:rsid w:val="00F23D15"/>
    <w:rsid w:val="00F271C5"/>
    <w:rsid w:val="00F31BFB"/>
    <w:rsid w:val="00F32272"/>
    <w:rsid w:val="00F34614"/>
    <w:rsid w:val="00F4328A"/>
    <w:rsid w:val="00F453E3"/>
    <w:rsid w:val="00F462E2"/>
    <w:rsid w:val="00F50312"/>
    <w:rsid w:val="00F52369"/>
    <w:rsid w:val="00F53DEB"/>
    <w:rsid w:val="00F54288"/>
    <w:rsid w:val="00F66544"/>
    <w:rsid w:val="00F702DF"/>
    <w:rsid w:val="00F71B05"/>
    <w:rsid w:val="00F737DC"/>
    <w:rsid w:val="00F76AB2"/>
    <w:rsid w:val="00F772E2"/>
    <w:rsid w:val="00F83883"/>
    <w:rsid w:val="00F85383"/>
    <w:rsid w:val="00FA01DA"/>
    <w:rsid w:val="00FA11C2"/>
    <w:rsid w:val="00FA5F94"/>
    <w:rsid w:val="00FA62FC"/>
    <w:rsid w:val="00FA666B"/>
    <w:rsid w:val="00FB219B"/>
    <w:rsid w:val="00FB2FD4"/>
    <w:rsid w:val="00FB3167"/>
    <w:rsid w:val="00FB4071"/>
    <w:rsid w:val="00FB7E12"/>
    <w:rsid w:val="00FC65DB"/>
    <w:rsid w:val="00FC66D6"/>
    <w:rsid w:val="00FC7E88"/>
    <w:rsid w:val="00FD0A3D"/>
    <w:rsid w:val="00FD5442"/>
    <w:rsid w:val="00FD6F1B"/>
    <w:rsid w:val="00FE0651"/>
    <w:rsid w:val="00FE1022"/>
    <w:rsid w:val="00FE1A90"/>
    <w:rsid w:val="00FE1F9F"/>
    <w:rsid w:val="00FE72D4"/>
    <w:rsid w:val="00FF0797"/>
    <w:rsid w:val="00FF7A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9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B00C1"/>
    <w:rPr>
      <w:rFonts w:ascii="Tahoma" w:hAnsi="Tahoma" w:cs="Tahoma"/>
      <w:sz w:val="16"/>
      <w:szCs w:val="16"/>
    </w:rPr>
  </w:style>
  <w:style w:type="character" w:customStyle="1" w:styleId="BalloonTextChar">
    <w:name w:val="Balloon Text Char"/>
    <w:basedOn w:val="DefaultParagraphFont"/>
    <w:link w:val="BalloonText"/>
    <w:uiPriority w:val="99"/>
    <w:semiHidden/>
    <w:rsid w:val="00FB6F8F"/>
    <w:rPr>
      <w:sz w:val="0"/>
      <w:szCs w:val="0"/>
    </w:rPr>
  </w:style>
  <w:style w:type="paragraph" w:styleId="Header">
    <w:name w:val="header"/>
    <w:basedOn w:val="Normal"/>
    <w:link w:val="HeaderChar"/>
    <w:uiPriority w:val="99"/>
    <w:rsid w:val="00962C6F"/>
    <w:pPr>
      <w:tabs>
        <w:tab w:val="center" w:pos="4680"/>
        <w:tab w:val="right" w:pos="9360"/>
      </w:tabs>
    </w:pPr>
  </w:style>
  <w:style w:type="character" w:customStyle="1" w:styleId="HeaderChar">
    <w:name w:val="Header Char"/>
    <w:basedOn w:val="DefaultParagraphFont"/>
    <w:link w:val="Header"/>
    <w:uiPriority w:val="99"/>
    <w:locked/>
    <w:rsid w:val="00962C6F"/>
    <w:rPr>
      <w:rFonts w:cs="Times New Roman"/>
      <w:sz w:val="24"/>
      <w:szCs w:val="24"/>
    </w:rPr>
  </w:style>
  <w:style w:type="paragraph" w:styleId="Footer">
    <w:name w:val="footer"/>
    <w:basedOn w:val="Normal"/>
    <w:link w:val="FooterChar"/>
    <w:uiPriority w:val="99"/>
    <w:rsid w:val="00962C6F"/>
    <w:pPr>
      <w:tabs>
        <w:tab w:val="center" w:pos="4680"/>
        <w:tab w:val="right" w:pos="9360"/>
      </w:tabs>
    </w:pPr>
  </w:style>
  <w:style w:type="character" w:customStyle="1" w:styleId="FooterChar">
    <w:name w:val="Footer Char"/>
    <w:basedOn w:val="DefaultParagraphFont"/>
    <w:link w:val="Footer"/>
    <w:uiPriority w:val="99"/>
    <w:locked/>
    <w:rsid w:val="00962C6F"/>
    <w:rPr>
      <w:rFonts w:cs="Times New Roman"/>
      <w:sz w:val="24"/>
      <w:szCs w:val="24"/>
    </w:rPr>
  </w:style>
  <w:style w:type="character" w:styleId="CommentReference">
    <w:name w:val="annotation reference"/>
    <w:basedOn w:val="DefaultParagraphFont"/>
    <w:uiPriority w:val="99"/>
    <w:rsid w:val="00CD0765"/>
    <w:rPr>
      <w:rFonts w:cs="Times New Roman"/>
      <w:sz w:val="16"/>
      <w:szCs w:val="16"/>
    </w:rPr>
  </w:style>
  <w:style w:type="paragraph" w:styleId="CommentText">
    <w:name w:val="annotation text"/>
    <w:basedOn w:val="Normal"/>
    <w:link w:val="CommentTextChar"/>
    <w:uiPriority w:val="99"/>
    <w:rsid w:val="00CD0765"/>
    <w:rPr>
      <w:sz w:val="20"/>
      <w:szCs w:val="20"/>
    </w:rPr>
  </w:style>
  <w:style w:type="character" w:customStyle="1" w:styleId="CommentTextChar">
    <w:name w:val="Comment Text Char"/>
    <w:basedOn w:val="DefaultParagraphFont"/>
    <w:link w:val="CommentText"/>
    <w:uiPriority w:val="99"/>
    <w:locked/>
    <w:rsid w:val="00CD0765"/>
    <w:rPr>
      <w:rFonts w:cs="Times New Roman"/>
    </w:rPr>
  </w:style>
  <w:style w:type="paragraph" w:styleId="CommentSubject">
    <w:name w:val="annotation subject"/>
    <w:basedOn w:val="CommentText"/>
    <w:next w:val="CommentText"/>
    <w:link w:val="CommentSubjectChar"/>
    <w:uiPriority w:val="99"/>
    <w:rsid w:val="00CD0765"/>
    <w:rPr>
      <w:b/>
      <w:bCs/>
    </w:rPr>
  </w:style>
  <w:style w:type="character" w:customStyle="1" w:styleId="CommentSubjectChar">
    <w:name w:val="Comment Subject Char"/>
    <w:basedOn w:val="CommentTextChar"/>
    <w:link w:val="CommentSubject"/>
    <w:uiPriority w:val="99"/>
    <w:locked/>
    <w:rsid w:val="00CD076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1356</Words>
  <Characters>7734</Characters>
  <Application>Microsoft Office Outlook</Application>
  <DocSecurity>0</DocSecurity>
  <Lines>0</Lines>
  <Paragraphs>0</Paragraphs>
  <ScaleCrop>false</ScaleCrop>
  <Company>Louisiana State Board of Nursing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
  <dc:creator>greenw</dc:creator>
  <cp:keywords/>
  <dc:description/>
  <cp:lastModifiedBy>NBeall</cp:lastModifiedBy>
  <cp:revision>2</cp:revision>
  <cp:lastPrinted>2009-10-06T16:39:00Z</cp:lastPrinted>
  <dcterms:created xsi:type="dcterms:W3CDTF">2010-03-08T21:19:00Z</dcterms:created>
  <dcterms:modified xsi:type="dcterms:W3CDTF">2010-03-08T21:19:00Z</dcterms:modified>
</cp:coreProperties>
</file>