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proofErr w:type="gramStart"/>
      <w:r w:rsidR="00983322" w:rsidRPr="00C6062F">
        <w:t>transmissions</w:t>
      </w:r>
      <w:proofErr w:type="gramEnd"/>
      <w:r w:rsidR="00983322" w:rsidRPr="00C6062F">
        <w:t xml:space="preserve">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 xml:space="preserve">This contract shall be effective </w:t>
      </w:r>
      <w:r w:rsidR="00C45BAE">
        <w:rPr>
          <w:rFonts w:ascii="Times New Roman" w:hAnsi="Times New Roman" w:cs="Times New Roman"/>
          <w:sz w:val="24"/>
          <w:szCs w:val="24"/>
        </w:rPr>
        <w:t xml:space="preserve">for an initial period </w:t>
      </w:r>
      <w:r w:rsidR="0027519E">
        <w:rPr>
          <w:rFonts w:ascii="Times New Roman" w:hAnsi="Times New Roman" w:cs="Times New Roman"/>
          <w:sz w:val="24"/>
          <w:szCs w:val="24"/>
        </w:rPr>
        <w:t xml:space="preserve">beginning </w:t>
      </w:r>
      <w:r w:rsidR="00C45BAE">
        <w:rPr>
          <w:rFonts w:ascii="Times New Roman" w:hAnsi="Times New Roman" w:cs="Times New Roman"/>
          <w:sz w:val="24"/>
          <w:szCs w:val="24"/>
        </w:rPr>
        <w:t>date of award and ending June 30, 2024</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D5611B" w:rsidRDefault="00E83BB9" w:rsidP="00D5611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D5611B"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D5611B" w:rsidRPr="00D5611B" w:rsidRDefault="00D5611B" w:rsidP="00D5611B">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D2093" w:rsidRDefault="007D2093" w:rsidP="0027519E">
      <w:pPr>
        <w:widowControl/>
        <w:spacing w:after="0" w:line="240" w:lineRule="auto"/>
        <w:rPr>
          <w:rFonts w:ascii="Times New Roman" w:hAnsi="Times New Roman" w:cs="Times New Roman"/>
          <w:sz w:val="24"/>
          <w:szCs w:val="24"/>
        </w:rPr>
      </w:pPr>
    </w:p>
    <w:p w:rsidR="00C45BAE" w:rsidRDefault="00C45BAE" w:rsidP="0027519E">
      <w:pPr>
        <w:widowControl/>
        <w:spacing w:after="0" w:line="240" w:lineRule="auto"/>
        <w:rPr>
          <w:rFonts w:ascii="Times New Roman" w:hAnsi="Times New Roman" w:cs="Times New Roman"/>
          <w:sz w:val="24"/>
          <w:szCs w:val="24"/>
        </w:rPr>
      </w:pPr>
    </w:p>
    <w:p w:rsidR="00C45BAE" w:rsidRDefault="00C45BAE" w:rsidP="0027519E">
      <w:pPr>
        <w:widowControl/>
        <w:spacing w:after="0" w:line="240" w:lineRule="auto"/>
        <w:rPr>
          <w:rFonts w:ascii="Times New Roman" w:hAnsi="Times New Roman" w:cs="Times New Roman"/>
          <w:sz w:val="24"/>
          <w:szCs w:val="24"/>
        </w:rPr>
      </w:pPr>
    </w:p>
    <w:p w:rsidR="00C45BAE" w:rsidRDefault="00C45BAE" w:rsidP="00C45BAE">
      <w:pPr>
        <w:spacing w:after="0"/>
        <w:rPr>
          <w:rFonts w:ascii="Times New Roman" w:hAnsi="Times New Roman" w:cs="Times New Roman"/>
          <w:b/>
          <w:bCs/>
          <w:sz w:val="24"/>
          <w:szCs w:val="24"/>
        </w:rPr>
      </w:pPr>
      <w:r w:rsidRPr="00C45BAE">
        <w:rPr>
          <w:rFonts w:ascii="Times New Roman" w:hAnsi="Times New Roman"/>
          <w:b/>
          <w:sz w:val="24"/>
          <w:szCs w:val="24"/>
        </w:rPr>
        <w:lastRenderedPageBreak/>
        <w:t>19.</w:t>
      </w:r>
      <w:r w:rsidRPr="00C45BAE">
        <w:rPr>
          <w:rFonts w:ascii="Times New Roman" w:hAnsi="Times New Roman"/>
          <w:b/>
          <w:sz w:val="24"/>
          <w:szCs w:val="24"/>
        </w:rPr>
        <w:tab/>
      </w:r>
      <w:r>
        <w:rPr>
          <w:rFonts w:ascii="Times New Roman" w:eastAsia="Times New Roman" w:hAnsi="Times New Roman" w:cs="Times New Roman"/>
          <w:b/>
          <w:bCs/>
          <w:spacing w:val="1"/>
          <w:sz w:val="24"/>
          <w:szCs w:val="24"/>
        </w:rPr>
        <w:t>Proprietary</w:t>
      </w:r>
      <w:r>
        <w:rPr>
          <w:rFonts w:ascii="Times New Roman" w:eastAsia="Times New Roman" w:hAnsi="Times New Roman" w:cs="Times New Roman"/>
          <w:b/>
          <w:bCs/>
          <w:sz w:val="24"/>
          <w:szCs w:val="24"/>
        </w:rPr>
        <w:t>:</w:t>
      </w:r>
    </w:p>
    <w:p w:rsidR="00C45BAE" w:rsidRDefault="00C45BAE" w:rsidP="00C45BAE">
      <w:pPr>
        <w:ind w:left="720"/>
        <w:rPr>
          <w:rFonts w:ascii="Times New Roman" w:hAnsi="Times New Roman"/>
          <w:sz w:val="24"/>
          <w:szCs w:val="24"/>
        </w:rPr>
      </w:pPr>
      <w:r w:rsidRPr="00C45BAE">
        <w:rPr>
          <w:rFonts w:ascii="Times New Roman" w:hAnsi="Times New Roman"/>
          <w:sz w:val="24"/>
          <w:szCs w:val="24"/>
        </w:rPr>
        <w:t>Items are for compatibility, standardization, and/or maintainability.  Where listed, only brand name(s) and model(s) specified will be accepted (R.S. 39:1651-1657).</w:t>
      </w:r>
    </w:p>
    <w:p w:rsidR="00493BE8" w:rsidRPr="00493BE8" w:rsidRDefault="00493BE8" w:rsidP="00493BE8">
      <w:pPr>
        <w:tabs>
          <w:tab w:val="left" w:pos="180"/>
        </w:tabs>
        <w:contextualSpacing/>
        <w:rPr>
          <w:rFonts w:ascii="Times New Roman" w:hAnsi="Times New Roman"/>
          <w:b/>
          <w:sz w:val="24"/>
          <w:szCs w:val="24"/>
        </w:rPr>
      </w:pPr>
      <w:r>
        <w:rPr>
          <w:rFonts w:ascii="Times New Roman" w:hAnsi="Times New Roman"/>
          <w:b/>
          <w:bCs/>
          <w:sz w:val="24"/>
          <w:szCs w:val="24"/>
        </w:rPr>
        <w:t>20</w:t>
      </w:r>
      <w:r w:rsidRPr="00493BE8">
        <w:rPr>
          <w:rFonts w:ascii="Times New Roman" w:hAnsi="Times New Roman"/>
          <w:b/>
          <w:bCs/>
          <w:sz w:val="24"/>
          <w:szCs w:val="24"/>
        </w:rPr>
        <w:t>.</w:t>
      </w:r>
      <w:r w:rsidRPr="00493BE8">
        <w:rPr>
          <w:rFonts w:ascii="Times New Roman" w:hAnsi="Times New Roman"/>
          <w:b/>
          <w:bCs/>
          <w:sz w:val="24"/>
          <w:szCs w:val="24"/>
        </w:rPr>
        <w:tab/>
      </w:r>
      <w:r w:rsidRPr="00493BE8">
        <w:rPr>
          <w:rFonts w:ascii="Times New Roman" w:hAnsi="Times New Roman"/>
          <w:b/>
          <w:sz w:val="24"/>
          <w:szCs w:val="24"/>
        </w:rPr>
        <w:t>Method of Award:</w:t>
      </w:r>
    </w:p>
    <w:p w:rsidR="00493BE8" w:rsidRDefault="00493BE8" w:rsidP="00493BE8">
      <w:pPr>
        <w:spacing w:after="0"/>
        <w:ind w:left="720"/>
        <w:contextualSpacing/>
        <w:rPr>
          <w:rFonts w:ascii="Times New Roman" w:hAnsi="Times New Roman"/>
          <w:sz w:val="24"/>
          <w:szCs w:val="24"/>
        </w:rPr>
      </w:pPr>
      <w:r w:rsidRPr="00493BE8">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493BE8" w:rsidRPr="00493BE8" w:rsidRDefault="00493BE8" w:rsidP="00493BE8">
      <w:pPr>
        <w:spacing w:after="0"/>
        <w:ind w:left="720"/>
        <w:contextualSpacing/>
        <w:rPr>
          <w:rFonts w:ascii="Times New Roman" w:hAnsi="Times New Roman"/>
          <w:sz w:val="24"/>
          <w:szCs w:val="24"/>
        </w:rPr>
      </w:pPr>
      <w:bookmarkStart w:id="0" w:name="_GoBack"/>
      <w:bookmarkEnd w:id="0"/>
    </w:p>
    <w:p w:rsidR="00720A8E" w:rsidRDefault="00493BE8" w:rsidP="0027519E">
      <w:pPr>
        <w:spacing w:after="0"/>
        <w:rPr>
          <w:rFonts w:ascii="Times New Roman" w:hAnsi="Times New Roman" w:cs="Times New Roman"/>
          <w:b/>
          <w:bCs/>
          <w:sz w:val="24"/>
          <w:szCs w:val="24"/>
        </w:rPr>
      </w:pPr>
      <w:r>
        <w:rPr>
          <w:rFonts w:ascii="Times New Roman" w:hAnsi="Times New Roman" w:cs="Times New Roman"/>
          <w:b/>
          <w:bCs/>
          <w:sz w:val="24"/>
          <w:szCs w:val="24"/>
        </w:rPr>
        <w:t>21</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45BAE">
        <w:rPr>
          <w:rFonts w:ascii="Times New Roman" w:hAnsi="Times New Roman" w:cs="Times New Roman"/>
          <w:sz w:val="24"/>
          <w:szCs w:val="24"/>
        </w:rPr>
        <w:t>Emaly Tran, phone: 225-342-4820</w:t>
      </w:r>
      <w:r w:rsidR="00CA73D6">
        <w:rPr>
          <w:rFonts w:ascii="Times New Roman" w:hAnsi="Times New Roman" w:cs="Times New Roman"/>
          <w:sz w:val="24"/>
          <w:szCs w:val="24"/>
        </w:rPr>
        <w:t xml:space="preserve">, email:  </w:t>
      </w:r>
      <w:hyperlink r:id="rId11" w:history="1">
        <w:r w:rsidR="00C45BAE" w:rsidRPr="006D5999">
          <w:rPr>
            <w:rStyle w:val="Hyperlink"/>
            <w:rFonts w:ascii="Times New Roman" w:hAnsi="Times New Roman" w:cs="Times New Roman"/>
            <w:sz w:val="24"/>
            <w:szCs w:val="24"/>
          </w:rPr>
          <w:t>emaly.tran@la.gov</w:t>
        </w:r>
      </w:hyperlink>
      <w:r w:rsidR="00C45BAE">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24" w:rsidRDefault="006A5B24">
      <w:pPr>
        <w:spacing w:after="0" w:line="240" w:lineRule="auto"/>
      </w:pPr>
      <w:r>
        <w:separator/>
      </w:r>
    </w:p>
  </w:endnote>
  <w:endnote w:type="continuationSeparator" w:id="0">
    <w:p w:rsidR="006A5B24" w:rsidRDefault="006A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93BE8">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93BE8">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24" w:rsidRDefault="006A5B24">
      <w:pPr>
        <w:spacing w:after="0" w:line="240" w:lineRule="auto"/>
      </w:pPr>
      <w:r>
        <w:separator/>
      </w:r>
    </w:p>
  </w:footnote>
  <w:footnote w:type="continuationSeparator" w:id="0">
    <w:p w:rsidR="006A5B24" w:rsidRDefault="006A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C45BAE">
      <w:rPr>
        <w:rFonts w:ascii="Times New Roman" w:hAnsi="Times New Roman" w:cs="Times New Roman"/>
        <w:sz w:val="24"/>
        <w:szCs w:val="24"/>
      </w:rPr>
      <w:t xml:space="preserve"> 30000021901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C45BAE">
      <w:rPr>
        <w:rFonts w:ascii="Times New Roman" w:hAnsi="Times New Roman" w:cs="Times New Roman"/>
        <w:sz w:val="24"/>
        <w:szCs w:val="24"/>
      </w:rPr>
      <w:t xml:space="preserve"> Fentanyl Test Strips – LDH-OPH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
  </w:num>
  <w:num w:numId="34">
    <w:abstractNumId w:val="27"/>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2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1157"/>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BE8"/>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A5B24"/>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5CA"/>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45BA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1427E8"/>
  <w15:chartTrackingRefBased/>
  <w15:docId w15:val="{013529DD-E25D-46DB-B9FB-04FF02C0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ly.tra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0F66-BBED-46A2-B4B6-3F45056F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6</TotalTime>
  <Pages>7</Pages>
  <Words>2499</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Emaly Tran</cp:lastModifiedBy>
  <cp:revision>3</cp:revision>
  <cp:lastPrinted>2022-05-19T21:13:00Z</cp:lastPrinted>
  <dcterms:created xsi:type="dcterms:W3CDTF">2023-09-29T16:17:00Z</dcterms:created>
  <dcterms:modified xsi:type="dcterms:W3CDTF">2023-10-03T13:01:00Z</dcterms:modified>
</cp:coreProperties>
</file>