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BF1809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BF1809">
        <w:rPr>
          <w:rFonts w:ascii="Times New Roman" w:hAnsi="Times New Roman" w:cs="Times New Roman"/>
          <w:sz w:val="24"/>
        </w:rPr>
        <w:t>:</w:t>
      </w:r>
      <w:r w:rsidR="0076403C" w:rsidRPr="00BF1809">
        <w:rPr>
          <w:rFonts w:ascii="Times New Roman" w:hAnsi="Times New Roman" w:cs="Times New Roman"/>
          <w:sz w:val="24"/>
        </w:rPr>
        <w:t xml:space="preserve"> 30000</w:t>
      </w:r>
      <w:r w:rsidR="00BF1809" w:rsidRPr="00BF1809">
        <w:rPr>
          <w:rFonts w:ascii="Times New Roman" w:hAnsi="Times New Roman" w:cs="Times New Roman"/>
          <w:sz w:val="24"/>
        </w:rPr>
        <w:t>22151</w:t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  <w:r w:rsidR="002C041D" w:rsidRPr="00BF1809">
        <w:rPr>
          <w:rFonts w:ascii="Times New Roman" w:hAnsi="Times New Roman" w:cs="Times New Roman"/>
          <w:b/>
          <w:sz w:val="24"/>
        </w:rPr>
        <w:tab/>
      </w:r>
    </w:p>
    <w:p w:rsidR="00AE3C16" w:rsidRPr="00BF1809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BF1809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BF1809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143635" w:rsidRPr="00143635">
        <w:rPr>
          <w:rFonts w:ascii="Times New Roman" w:hAnsi="Times New Roman" w:cs="Times New Roman"/>
          <w:b/>
          <w:i/>
          <w:sz w:val="24"/>
          <w:szCs w:val="24"/>
        </w:rPr>
        <w:t>Seth Miller at (318) 371-5225 or (318) 243-6194</w:t>
      </w:r>
      <w:r w:rsidR="00143635" w:rsidRPr="00D60EFD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43635" w:rsidRPr="00C938E5" w:rsidRDefault="00143635" w:rsidP="00143635">
      <w:pPr>
        <w:pStyle w:val="NoSpacing"/>
        <w:rPr>
          <w:rFonts w:ascii="Times New Roman" w:eastAsia="Arial" w:hAnsi="Times New Roman" w:cs="Times New Roman"/>
          <w:sz w:val="24"/>
        </w:rPr>
      </w:pPr>
      <w:r w:rsidRPr="00C938E5">
        <w:rPr>
          <w:rFonts w:ascii="Times New Roman" w:eastAsia="Arial" w:hAnsi="Times New Roman" w:cs="Times New Roman"/>
          <w:sz w:val="24"/>
        </w:rPr>
        <w:t>John Franks WMA</w:t>
      </w:r>
    </w:p>
    <w:p w:rsidR="00143635" w:rsidRPr="00C938E5" w:rsidRDefault="00143635" w:rsidP="00143635">
      <w:pPr>
        <w:pStyle w:val="NoSpacing"/>
        <w:rPr>
          <w:rFonts w:ascii="Times New Roman" w:eastAsia="Arial" w:hAnsi="Times New Roman" w:cs="Times New Roman"/>
          <w:sz w:val="24"/>
        </w:rPr>
      </w:pPr>
      <w:r w:rsidRPr="00C938E5">
        <w:rPr>
          <w:rFonts w:ascii="Times New Roman" w:eastAsia="Arial" w:hAnsi="Times New Roman" w:cs="Times New Roman"/>
          <w:sz w:val="24"/>
        </w:rPr>
        <w:t xml:space="preserve">HWY 3049 </w:t>
      </w:r>
    </w:p>
    <w:p w:rsidR="00570824" w:rsidRPr="00A225EF" w:rsidRDefault="00143635" w:rsidP="00143635">
      <w:pPr>
        <w:pStyle w:val="NoSpacing"/>
        <w:rPr>
          <w:rFonts w:ascii="Times New Roman" w:eastAsia="Arial Narrow" w:hAnsi="Times New Roman" w:cs="Times New Roman"/>
          <w:sz w:val="24"/>
        </w:rPr>
      </w:pPr>
      <w:r w:rsidRPr="00C938E5">
        <w:rPr>
          <w:rFonts w:ascii="Times New Roman" w:eastAsia="Arial" w:hAnsi="Times New Roman" w:cs="Times New Roman"/>
          <w:sz w:val="24"/>
        </w:rPr>
        <w:t>Shreveport, LA 71107</w:t>
      </w: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43635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C29CD"/>
    <w:rsid w:val="00715A11"/>
    <w:rsid w:val="0076403C"/>
    <w:rsid w:val="0078605C"/>
    <w:rsid w:val="0098732C"/>
    <w:rsid w:val="00A225EF"/>
    <w:rsid w:val="00AE3C16"/>
    <w:rsid w:val="00B04A20"/>
    <w:rsid w:val="00BE604E"/>
    <w:rsid w:val="00BF1809"/>
    <w:rsid w:val="00C92B53"/>
    <w:rsid w:val="00C938E5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A08D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2023-11-14T20:46:00Z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