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EA" w:rsidRPr="00BE068A" w:rsidRDefault="00F16DEF" w:rsidP="00F45AEA">
      <w:pPr>
        <w:pStyle w:val="NoSpacing"/>
        <w:jc w:val="cente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Buy America, Build</w:t>
      </w:r>
      <w:r w:rsidR="00F45AEA" w:rsidRPr="00BE068A">
        <w:rPr>
          <w:rFonts w:ascii="Times New Roman" w:hAnsi="Times New Roman" w:cs="Times New Roman"/>
          <w:b/>
          <w:color w:val="000000"/>
          <w:sz w:val="24"/>
          <w:szCs w:val="24"/>
        </w:rPr>
        <w:t xml:space="preserve"> America </w:t>
      </w:r>
      <w:r w:rsidRPr="00BE068A">
        <w:rPr>
          <w:rFonts w:ascii="Times New Roman" w:hAnsi="Times New Roman" w:cs="Times New Roman"/>
          <w:b/>
          <w:color w:val="000000"/>
          <w:sz w:val="24"/>
          <w:szCs w:val="24"/>
        </w:rPr>
        <w:t xml:space="preserve">Act </w:t>
      </w:r>
      <w:r w:rsidR="00F45AEA" w:rsidRPr="00BE068A">
        <w:rPr>
          <w:rFonts w:ascii="Times New Roman" w:hAnsi="Times New Roman" w:cs="Times New Roman"/>
          <w:b/>
          <w:color w:val="000000"/>
          <w:sz w:val="24"/>
          <w:szCs w:val="24"/>
        </w:rPr>
        <w:t>Requirements</w:t>
      </w:r>
    </w:p>
    <w:p w:rsidR="00F45AEA" w:rsidRPr="00BE068A" w:rsidRDefault="00F45AEA" w:rsidP="00F45AEA">
      <w:pPr>
        <w:pStyle w:val="NoSpacing"/>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Any infrastructure project, funded at least partly by federal financial assistance requires the contractor to use iron, steel, manufactured goods, </w:t>
      </w:r>
      <w:r w:rsidR="00F16DEF" w:rsidRPr="00BE068A">
        <w:rPr>
          <w:rFonts w:ascii="Times New Roman" w:hAnsi="Times New Roman" w:cs="Times New Roman"/>
          <w:color w:val="000000"/>
          <w:sz w:val="24"/>
          <w:szCs w:val="24"/>
        </w:rPr>
        <w:t xml:space="preserve">and construction materials that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in a man</w:t>
      </w:r>
      <w:r w:rsidR="00F16DEF" w:rsidRPr="00BE068A">
        <w:rPr>
          <w:rFonts w:ascii="Times New Roman" w:hAnsi="Times New Roman" w:cs="Times New Roman"/>
          <w:color w:val="000000"/>
          <w:sz w:val="24"/>
          <w:szCs w:val="24"/>
        </w:rPr>
        <w:t>ner that complies with the Buy America, Build</w:t>
      </w:r>
      <w:r w:rsidRPr="00BE068A">
        <w:rPr>
          <w:rFonts w:ascii="Times New Roman" w:hAnsi="Times New Roman" w:cs="Times New Roman"/>
          <w:color w:val="000000"/>
          <w:sz w:val="24"/>
          <w:szCs w:val="24"/>
        </w:rPr>
        <w:t xml:space="preserve"> America Act (BABA), as contained in the federal Infrastructure Investment and Jobs Act of 2021. </w:t>
      </w:r>
    </w:p>
    <w:p w:rsidR="00F45AEA" w:rsidRPr="00BE068A" w:rsidRDefault="00F45AEA" w:rsidP="00F45AEA">
      <w:pPr>
        <w:pStyle w:val="NoSpacing"/>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BABA requires the following: </w:t>
      </w:r>
    </w:p>
    <w:p w:rsidR="00F45AEA" w:rsidRPr="00BE068A" w:rsidRDefault="00F45AEA" w:rsidP="00F45AEA">
      <w:pPr>
        <w:pStyle w:val="NoSpacing"/>
        <w:jc w:val="both"/>
        <w:rPr>
          <w:rFonts w:ascii="Times New Roman" w:hAnsi="Times New Roman" w:cs="Times New Roman"/>
          <w:color w:val="000000"/>
          <w:sz w:val="24"/>
          <w:szCs w:val="24"/>
        </w:rPr>
      </w:pPr>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IRON &amp; STEEL</w:t>
      </w:r>
    </w:p>
    <w:p w:rsidR="00F45AEA" w:rsidRPr="00BE068A" w:rsidRDefault="00F45AEA" w:rsidP="00015CA5">
      <w:pPr>
        <w:pStyle w:val="NoSpacing"/>
        <w:ind w:left="144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All iron a</w:t>
      </w:r>
      <w:r w:rsidR="00F16DEF" w:rsidRPr="00BE068A">
        <w:rPr>
          <w:rFonts w:ascii="Times New Roman" w:hAnsi="Times New Roman" w:cs="Times New Roman"/>
          <w:color w:val="000000"/>
          <w:sz w:val="24"/>
          <w:szCs w:val="24"/>
        </w:rPr>
        <w:t xml:space="preserve">nd steel used in a project </w:t>
      </w:r>
      <w:proofErr w:type="gramStart"/>
      <w:r w:rsidR="00F16DEF" w:rsidRPr="00BE068A">
        <w:rPr>
          <w:rFonts w:ascii="Times New Roman" w:hAnsi="Times New Roman" w:cs="Times New Roman"/>
          <w:color w:val="000000"/>
          <w:sz w:val="24"/>
          <w:szCs w:val="24"/>
        </w:rPr>
        <w:t>must be</w:t>
      </w:r>
      <w:r w:rsidRPr="00BE068A">
        <w:rPr>
          <w:rFonts w:ascii="Times New Roman" w:hAnsi="Times New Roman" w:cs="Times New Roman"/>
          <w:color w:val="000000"/>
          <w:sz w:val="24"/>
          <w:szCs w:val="24"/>
        </w:rPr>
        <w:t xml:space="preserve"> produced</w:t>
      </w:r>
      <w:proofErr w:type="gramEnd"/>
      <w:r w:rsidRPr="00BE068A">
        <w:rPr>
          <w:rFonts w:ascii="Times New Roman" w:hAnsi="Times New Roman" w:cs="Times New Roman"/>
          <w:color w:val="000000"/>
          <w:sz w:val="24"/>
          <w:szCs w:val="24"/>
        </w:rPr>
        <w:t xml:space="preserve"> in the United States. This means all manufacturing processes, from the initial melting stage through the application of coatings, occurred in the United States. </w:t>
      </w:r>
    </w:p>
    <w:p w:rsidR="00015CA5" w:rsidRPr="00BE068A" w:rsidRDefault="00015CA5" w:rsidP="00015CA5">
      <w:pPr>
        <w:pStyle w:val="NoSpacing"/>
        <w:ind w:left="1440"/>
        <w:jc w:val="both"/>
        <w:rPr>
          <w:rFonts w:ascii="Times New Roman" w:hAnsi="Times New Roman" w:cs="Times New Roman"/>
          <w:color w:val="000000"/>
          <w:sz w:val="24"/>
          <w:szCs w:val="24"/>
        </w:rPr>
      </w:pPr>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MANUFACTURED PRODUCTS</w:t>
      </w:r>
    </w:p>
    <w:p w:rsidR="00F45AEA" w:rsidRPr="00BE068A" w:rsidRDefault="00F45AEA" w:rsidP="00015CA5">
      <w:pPr>
        <w:pStyle w:val="NoSpacing"/>
        <w:ind w:left="144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All manufactured </w:t>
      </w:r>
      <w:r w:rsidR="00F16DEF" w:rsidRPr="00BE068A">
        <w:rPr>
          <w:rFonts w:ascii="Times New Roman" w:hAnsi="Times New Roman" w:cs="Times New Roman"/>
          <w:color w:val="000000"/>
          <w:sz w:val="24"/>
          <w:szCs w:val="24"/>
        </w:rPr>
        <w:t>products used in a</w:t>
      </w:r>
      <w:r w:rsidR="00015CA5" w:rsidRPr="00BE068A">
        <w:rPr>
          <w:rFonts w:ascii="Times New Roman" w:hAnsi="Times New Roman" w:cs="Times New Roman"/>
          <w:color w:val="000000"/>
          <w:sz w:val="24"/>
          <w:szCs w:val="24"/>
        </w:rPr>
        <w:t xml:space="preserve"> project </w:t>
      </w:r>
      <w:proofErr w:type="gramStart"/>
      <w:r w:rsidR="00015CA5" w:rsidRPr="00BE068A">
        <w:rPr>
          <w:rFonts w:ascii="Times New Roman" w:hAnsi="Times New Roman" w:cs="Times New Roman"/>
          <w:color w:val="000000"/>
          <w:sz w:val="24"/>
          <w:szCs w:val="24"/>
        </w:rPr>
        <w:t>must be</w:t>
      </w:r>
      <w:r w:rsidRPr="00BE068A">
        <w:rPr>
          <w:rFonts w:ascii="Times New Roman" w:hAnsi="Times New Roman" w:cs="Times New Roman"/>
          <w:color w:val="000000"/>
          <w:sz w:val="24"/>
          <w:szCs w:val="24"/>
        </w:rPr>
        <w:t xml:space="preserve"> produced</w:t>
      </w:r>
      <w:proofErr w:type="gramEnd"/>
      <w:r w:rsidRPr="00BE068A">
        <w:rPr>
          <w:rFonts w:ascii="Times New Roman" w:hAnsi="Times New Roman" w:cs="Times New Roman"/>
          <w:color w:val="000000"/>
          <w:sz w:val="24"/>
          <w:szCs w:val="24"/>
        </w:rPr>
        <w:t xml:space="preserve"> in the United States. </w:t>
      </w:r>
      <w:proofErr w:type="gramStart"/>
      <w:r w:rsidRPr="00BE068A">
        <w:rPr>
          <w:rFonts w:ascii="Times New Roman" w:hAnsi="Times New Roman" w:cs="Times New Roman"/>
          <w:color w:val="000000"/>
          <w:sz w:val="24"/>
          <w:szCs w:val="24"/>
        </w:rPr>
        <w:t>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roofErr w:type="gramEnd"/>
      <w:r w:rsidRPr="00BE068A">
        <w:rPr>
          <w:rFonts w:ascii="Times New Roman" w:hAnsi="Times New Roman" w:cs="Times New Roman"/>
          <w:color w:val="000000"/>
          <w:sz w:val="24"/>
          <w:szCs w:val="24"/>
        </w:rPr>
        <w:t xml:space="preserve"> </w:t>
      </w:r>
    </w:p>
    <w:p w:rsidR="00015CA5" w:rsidRPr="00BE068A" w:rsidRDefault="00015CA5" w:rsidP="00015CA5">
      <w:pPr>
        <w:pStyle w:val="NoSpacing"/>
        <w:ind w:left="1440"/>
        <w:jc w:val="both"/>
        <w:rPr>
          <w:rFonts w:ascii="Times New Roman" w:hAnsi="Times New Roman" w:cs="Times New Roman"/>
          <w:color w:val="000000"/>
          <w:sz w:val="24"/>
          <w:szCs w:val="24"/>
        </w:rPr>
      </w:pPr>
      <w:bookmarkStart w:id="0" w:name="_GoBack"/>
      <w:bookmarkEnd w:id="0"/>
    </w:p>
    <w:p w:rsidR="00015CA5" w:rsidRPr="00BE068A" w:rsidRDefault="00015CA5" w:rsidP="00015CA5">
      <w:pPr>
        <w:pStyle w:val="NoSpacing"/>
        <w:numPr>
          <w:ilvl w:val="0"/>
          <w:numId w:val="5"/>
        </w:numPr>
        <w:jc w:val="both"/>
        <w:rPr>
          <w:rFonts w:ascii="Times New Roman" w:hAnsi="Times New Roman" w:cs="Times New Roman"/>
          <w:color w:val="000000"/>
          <w:sz w:val="24"/>
          <w:szCs w:val="24"/>
          <w:u w:val="single"/>
        </w:rPr>
      </w:pPr>
      <w:r w:rsidRPr="00BE068A">
        <w:rPr>
          <w:rFonts w:ascii="Times New Roman" w:hAnsi="Times New Roman" w:cs="Times New Roman"/>
          <w:color w:val="000000"/>
          <w:sz w:val="24"/>
          <w:szCs w:val="24"/>
          <w:u w:val="single"/>
        </w:rPr>
        <w:t>CONSTRUCTION MATERIALS</w:t>
      </w:r>
    </w:p>
    <w:p w:rsidR="00015CA5" w:rsidRPr="00BE068A" w:rsidRDefault="00F45AEA" w:rsidP="00015CA5">
      <w:pPr>
        <w:ind w:left="1440"/>
        <w:rPr>
          <w:rFonts w:ascii="Times New Roman" w:hAnsi="Times New Roman" w:cs="Times New Roman"/>
          <w:color w:val="000000"/>
          <w:sz w:val="24"/>
          <w:szCs w:val="24"/>
        </w:rPr>
      </w:pPr>
      <w:r w:rsidRPr="00BE068A">
        <w:rPr>
          <w:rFonts w:ascii="Times New Roman" w:hAnsi="Times New Roman" w:cs="Times New Roman"/>
          <w:color w:val="000000"/>
          <w:sz w:val="24"/>
          <w:szCs w:val="24"/>
        </w:rPr>
        <w:t>All construction materials</w:t>
      </w:r>
      <w:r w:rsidR="00015CA5" w:rsidRPr="00BE068A">
        <w:rPr>
          <w:rFonts w:ascii="Times New Roman" w:hAnsi="Times New Roman" w:cs="Times New Roman"/>
          <w:color w:val="000000"/>
          <w:sz w:val="24"/>
          <w:szCs w:val="24"/>
        </w:rPr>
        <w:t xml:space="preserve"> used in the project </w:t>
      </w:r>
      <w:proofErr w:type="gramStart"/>
      <w:r w:rsidR="00015CA5" w:rsidRPr="00BE068A">
        <w:rPr>
          <w:rFonts w:ascii="Times New Roman" w:hAnsi="Times New Roman" w:cs="Times New Roman"/>
          <w:color w:val="000000"/>
          <w:sz w:val="24"/>
          <w:szCs w:val="24"/>
        </w:rPr>
        <w:t xml:space="preserve">must be </w:t>
      </w:r>
      <w:r w:rsidRPr="00BE068A">
        <w:rPr>
          <w:rFonts w:ascii="Times New Roman" w:hAnsi="Times New Roman" w:cs="Times New Roman"/>
          <w:color w:val="000000"/>
          <w:sz w:val="24"/>
          <w:szCs w:val="24"/>
        </w:rPr>
        <w:t>manufactured</w:t>
      </w:r>
      <w:proofErr w:type="gramEnd"/>
      <w:r w:rsidRPr="00BE068A">
        <w:rPr>
          <w:rFonts w:ascii="Times New Roman" w:hAnsi="Times New Roman" w:cs="Times New Roman"/>
          <w:color w:val="000000"/>
          <w:sz w:val="24"/>
          <w:szCs w:val="24"/>
        </w:rPr>
        <w:t xml:space="preserve"> in the United States. This means that all manufacturing processes for the construction material occurred in the United States. </w:t>
      </w:r>
    </w:p>
    <w:p w:rsidR="00015CA5" w:rsidRPr="00BE068A" w:rsidRDefault="00015CA5" w:rsidP="00015CA5">
      <w:pPr>
        <w:ind w:left="1440"/>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Construction materials includes an article, material, or supply that is or consists primarily of: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non-ferrous metals, plastic and polymer-based products (including polyvinylchloride, composite building materials, and polymers used in fiber optic cables),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glass (including optic glass),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lumber, or </w:t>
      </w:r>
    </w:p>
    <w:p w:rsidR="00015CA5" w:rsidRPr="00BE068A" w:rsidRDefault="00015CA5" w:rsidP="00015CA5">
      <w:pPr>
        <w:numPr>
          <w:ilvl w:val="0"/>
          <w:numId w:val="6"/>
        </w:numPr>
        <w:snapToGrid w:val="0"/>
        <w:jc w:val="both"/>
        <w:rPr>
          <w:rFonts w:ascii="Times New Roman" w:hAnsi="Times New Roman" w:cs="Times New Roman"/>
          <w:color w:val="000000"/>
          <w:sz w:val="24"/>
          <w:szCs w:val="24"/>
        </w:rPr>
      </w:pPr>
      <w:proofErr w:type="gramStart"/>
      <w:r w:rsidRPr="00BE068A">
        <w:rPr>
          <w:rFonts w:ascii="Times New Roman" w:hAnsi="Times New Roman" w:cs="Times New Roman"/>
          <w:color w:val="000000"/>
          <w:sz w:val="24"/>
          <w:szCs w:val="24"/>
        </w:rPr>
        <w:t>drywall</w:t>
      </w:r>
      <w:proofErr w:type="gramEnd"/>
      <w:r w:rsidRPr="00BE068A">
        <w:rPr>
          <w:rFonts w:ascii="Times New Roman" w:hAnsi="Times New Roman" w:cs="Times New Roman"/>
          <w:color w:val="000000"/>
          <w:sz w:val="24"/>
          <w:szCs w:val="24"/>
        </w:rPr>
        <w:t xml:space="preserve">. </w:t>
      </w:r>
    </w:p>
    <w:p w:rsidR="00F45AEA" w:rsidRPr="00BE068A" w:rsidRDefault="00F45AEA" w:rsidP="00015CA5">
      <w:pPr>
        <w:pStyle w:val="NoSpacing"/>
        <w:ind w:left="1440"/>
        <w:jc w:val="both"/>
        <w:rPr>
          <w:rFonts w:ascii="Times New Roman" w:hAnsi="Times New Roman" w:cs="Times New Roman"/>
          <w:color w:val="000000"/>
          <w:sz w:val="24"/>
          <w:szCs w:val="24"/>
        </w:rPr>
      </w:pPr>
    </w:p>
    <w:p w:rsidR="00015CA5" w:rsidRPr="00BE068A" w:rsidRDefault="00015CA5" w:rsidP="00015CA5">
      <w:pP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Construction materials does not include cement and cementitious materials, aggregates such as stone, sand, or gravel, or aggregate binding agents or additives.</w:t>
      </w:r>
    </w:p>
    <w:p w:rsidR="00015CA5" w:rsidRPr="00BE068A" w:rsidRDefault="00015CA5" w:rsidP="00015CA5">
      <w:pPr>
        <w:pStyle w:val="NoSpacing"/>
        <w:ind w:left="1440"/>
        <w:jc w:val="both"/>
        <w:rPr>
          <w:rFonts w:ascii="Times New Roman" w:hAnsi="Times New Roman" w:cs="Times New Roman"/>
          <w:color w:val="000000"/>
          <w:sz w:val="24"/>
          <w:szCs w:val="24"/>
        </w:rPr>
      </w:pPr>
    </w:p>
    <w:p w:rsidR="00F45AEA" w:rsidRPr="00BE068A" w:rsidRDefault="00F45AEA" w:rsidP="00F45AEA">
      <w:pPr>
        <w:pStyle w:val="NoSpacing"/>
        <w:ind w:left="720"/>
        <w:jc w:val="both"/>
        <w:rPr>
          <w:rFonts w:ascii="Times New Roman" w:hAnsi="Times New Roman" w:cs="Times New Roman"/>
          <w:color w:val="000000"/>
          <w:sz w:val="24"/>
          <w:szCs w:val="24"/>
        </w:rPr>
      </w:pPr>
    </w:p>
    <w:p w:rsidR="00F45AEA" w:rsidRPr="00BE068A" w:rsidRDefault="00F45AEA" w:rsidP="00F45AEA">
      <w:pPr>
        <w:pStyle w:val="NoSpacing"/>
        <w:jc w:val="both"/>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The BABA requirements only apply to articles, materials, and supplies that </w:t>
      </w:r>
      <w:proofErr w:type="gramStart"/>
      <w:r w:rsidRPr="00BE068A">
        <w:rPr>
          <w:rFonts w:ascii="Times New Roman" w:hAnsi="Times New Roman" w:cs="Times New Roman"/>
          <w:color w:val="000000"/>
          <w:sz w:val="24"/>
          <w:szCs w:val="24"/>
        </w:rPr>
        <w:t>are consumed</w:t>
      </w:r>
      <w:proofErr w:type="gramEnd"/>
      <w:r w:rsidRPr="00BE068A">
        <w:rPr>
          <w:rFonts w:ascii="Times New Roman" w:hAnsi="Times New Roman" w:cs="Times New Roman"/>
          <w:color w:val="000000"/>
          <w:sz w:val="24"/>
          <w:szCs w:val="24"/>
        </w:rPr>
        <w:t xml:space="preserve"> in, incorporated into, or affixed to an infrastructure project. It does not apply to tools, equipment, and supplies brought to the construction site and removed at or before the completion of the infrastr</w:t>
      </w:r>
      <w:r w:rsidR="003365B7" w:rsidRPr="00BE068A">
        <w:rPr>
          <w:rFonts w:ascii="Times New Roman" w:hAnsi="Times New Roman" w:cs="Times New Roman"/>
          <w:color w:val="000000"/>
          <w:sz w:val="24"/>
          <w:szCs w:val="24"/>
        </w:rPr>
        <w:t>ucture project, n</w:t>
      </w:r>
      <w:r w:rsidRPr="00BE068A">
        <w:rPr>
          <w:rFonts w:ascii="Times New Roman" w:hAnsi="Times New Roman" w:cs="Times New Roman"/>
          <w:color w:val="000000"/>
          <w:sz w:val="24"/>
          <w:szCs w:val="24"/>
        </w:rPr>
        <w:t xml:space="preserve">or does it apply to equipment and furnishings that </w:t>
      </w:r>
      <w:proofErr w:type="gramStart"/>
      <w:r w:rsidRPr="00BE068A">
        <w:rPr>
          <w:rFonts w:ascii="Times New Roman" w:hAnsi="Times New Roman" w:cs="Times New Roman"/>
          <w:color w:val="000000"/>
          <w:sz w:val="24"/>
          <w:szCs w:val="24"/>
        </w:rPr>
        <w:t>are used</w:t>
      </w:r>
      <w:proofErr w:type="gramEnd"/>
      <w:r w:rsidRPr="00BE068A">
        <w:rPr>
          <w:rFonts w:ascii="Times New Roman" w:hAnsi="Times New Roman" w:cs="Times New Roman"/>
          <w:color w:val="000000"/>
          <w:sz w:val="24"/>
          <w:szCs w:val="24"/>
        </w:rPr>
        <w:t xml:space="preserve"> at or within the finished infrastructure project, but are not an integral part of the structure or permanently affixed to the infrastructure project.</w:t>
      </w:r>
    </w:p>
    <w:p w:rsidR="00F16DEF" w:rsidRPr="00BE068A" w:rsidRDefault="00F16DEF" w:rsidP="00F45AEA">
      <w:pPr>
        <w:pStyle w:val="NoSpacing"/>
        <w:jc w:val="both"/>
        <w:rPr>
          <w:rFonts w:ascii="Times New Roman" w:hAnsi="Times New Roman" w:cs="Times New Roman"/>
          <w:color w:val="000000"/>
          <w:sz w:val="24"/>
          <w:szCs w:val="24"/>
        </w:rPr>
      </w:pPr>
    </w:p>
    <w:p w:rsidR="005B06B9" w:rsidRPr="00BE068A" w:rsidRDefault="005B06B9" w:rsidP="005B06B9">
      <w:pPr>
        <w:pStyle w:val="NormalWeb"/>
        <w:kinsoku w:val="0"/>
        <w:overflowPunct w:val="0"/>
        <w:spacing w:before="125" w:beforeAutospacing="0" w:after="0" w:afterAutospacing="0"/>
        <w:textAlignment w:val="baseline"/>
        <w:rPr>
          <w:rFonts w:eastAsiaTheme="minorHAnsi"/>
          <w:color w:val="000000"/>
        </w:rPr>
      </w:pPr>
      <w:r w:rsidRPr="00BE068A">
        <w:rPr>
          <w:rFonts w:eastAsiaTheme="minorHAnsi"/>
          <w:color w:val="000000"/>
        </w:rPr>
        <w:t>Examples of projects that may be Infrastructure:</w:t>
      </w:r>
    </w:p>
    <w:p w:rsidR="005B06B9" w:rsidRPr="00BE068A" w:rsidRDefault="005B06B9" w:rsidP="005B06B9">
      <w:pPr>
        <w:pStyle w:val="NormalWeb"/>
        <w:kinsoku w:val="0"/>
        <w:overflowPunct w:val="0"/>
        <w:spacing w:before="125" w:beforeAutospacing="0" w:after="0" w:afterAutospacing="0"/>
        <w:textAlignment w:val="baseline"/>
        <w:rPr>
          <w:rFonts w:eastAsiaTheme="minorHAnsi"/>
          <w:color w:val="000000"/>
        </w:rPr>
      </w:pP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Boat ramps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Fishing piers / platforms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Shooting ranges / platforms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Office buildings, education centers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Water control structures for hunting/wildlife viewing</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Propagation facilities / Fish hatcheries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Docks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Dams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 xml:space="preserve">Marine </w:t>
      </w:r>
      <w:proofErr w:type="spellStart"/>
      <w:r w:rsidRPr="00BE068A">
        <w:rPr>
          <w:rFonts w:eastAsiaTheme="minorHAnsi"/>
          <w:color w:val="000000"/>
        </w:rPr>
        <w:t>pumpout</w:t>
      </w:r>
      <w:proofErr w:type="spellEnd"/>
      <w:r w:rsidRPr="00BE068A">
        <w:rPr>
          <w:rFonts w:eastAsiaTheme="minorHAnsi"/>
          <w:color w:val="000000"/>
        </w:rPr>
        <w:t xml:space="preserve"> stations (affixed)</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Floating restrooms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Public restrooms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Parking areas</w:t>
      </w:r>
    </w:p>
    <w:p w:rsidR="005B06B9" w:rsidRPr="00BE068A" w:rsidRDefault="005B06B9" w:rsidP="005B06B9">
      <w:pPr>
        <w:pStyle w:val="ListParagraph"/>
        <w:numPr>
          <w:ilvl w:val="1"/>
          <w:numId w:val="7"/>
        </w:numPr>
        <w:kinsoku w:val="0"/>
        <w:overflowPunct w:val="0"/>
        <w:textAlignment w:val="baseline"/>
        <w:rPr>
          <w:rFonts w:eastAsiaTheme="minorHAnsi"/>
          <w:color w:val="000000"/>
        </w:rPr>
      </w:pPr>
      <w:r w:rsidRPr="00BE068A">
        <w:rPr>
          <w:rFonts w:eastAsiaTheme="minorHAnsi"/>
          <w:color w:val="000000"/>
        </w:rPr>
        <w:t>Roads</w:t>
      </w:r>
    </w:p>
    <w:p w:rsidR="00F16DEF" w:rsidRPr="00BE068A" w:rsidRDefault="00F16DEF" w:rsidP="00F16DEF">
      <w:pPr>
        <w:pStyle w:val="Default"/>
        <w:rPr>
          <w:rFonts w:ascii="Times New Roman" w:hAnsi="Times New Roman" w:cs="Times New Roman"/>
          <w:b/>
          <w:u w:val="single"/>
        </w:rPr>
      </w:pPr>
    </w:p>
    <w:p w:rsidR="003365B7" w:rsidRPr="00BE068A" w:rsidRDefault="003365B7" w:rsidP="00F16DEF">
      <w:pPr>
        <w:pStyle w:val="Default"/>
        <w:rPr>
          <w:rFonts w:ascii="Times New Roman" w:hAnsi="Times New Roman" w:cs="Times New Roman"/>
          <w:b/>
        </w:rPr>
      </w:pPr>
    </w:p>
    <w:p w:rsidR="009933A7" w:rsidRPr="00BE068A" w:rsidRDefault="009933A7" w:rsidP="009933A7">
      <w:pPr>
        <w:jc w:val="center"/>
        <w:rPr>
          <w:rFonts w:ascii="Times New Roman" w:hAnsi="Times New Roman" w:cs="Times New Roman"/>
          <w:b/>
          <w:color w:val="000000"/>
          <w:sz w:val="24"/>
          <w:szCs w:val="24"/>
        </w:rPr>
      </w:pPr>
      <w:r w:rsidRPr="00BE068A">
        <w:rPr>
          <w:rFonts w:ascii="Times New Roman" w:hAnsi="Times New Roman" w:cs="Times New Roman"/>
          <w:b/>
          <w:color w:val="000000"/>
          <w:sz w:val="24"/>
          <w:szCs w:val="24"/>
        </w:rPr>
        <w:t>Bidder’s Build America, Buy America Certification</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Any infrastructure project, funded at least partly by federal financial assistance, including this one, requires the contractor to use iron, steel, manufactured goods, and construction materials that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in a manner that complies with the Build America, Buy America Act (BABA), as contained in the federal Infrastructure Investment and Jobs Act of 2021.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BABA requires the following: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1. All iron and steel used in the project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This means all manufacturing processes, from the initial melting stage through the application of coatings, occurred in the United States. </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2. All manufactured products used in the project </w:t>
      </w:r>
      <w:proofErr w:type="gramStart"/>
      <w:r w:rsidRPr="00BE068A">
        <w:rPr>
          <w:rFonts w:ascii="Times New Roman" w:hAnsi="Times New Roman" w:cs="Times New Roman"/>
          <w:color w:val="000000"/>
          <w:sz w:val="24"/>
          <w:szCs w:val="24"/>
        </w:rPr>
        <w:t>are produced</w:t>
      </w:r>
      <w:proofErr w:type="gramEnd"/>
      <w:r w:rsidRPr="00BE068A">
        <w:rPr>
          <w:rFonts w:ascii="Times New Roman" w:hAnsi="Times New Roman" w:cs="Times New Roman"/>
          <w:color w:val="000000"/>
          <w:sz w:val="24"/>
          <w:szCs w:val="24"/>
        </w:rPr>
        <w:t xml:space="preserve"> in the United States. </w:t>
      </w:r>
      <w:proofErr w:type="gramStart"/>
      <w:r w:rsidRPr="00BE068A">
        <w:rPr>
          <w:rFonts w:ascii="Times New Roman" w:hAnsi="Times New Roman" w:cs="Times New Roman"/>
          <w:color w:val="000000"/>
          <w:sz w:val="24"/>
          <w:szCs w:val="24"/>
        </w:rPr>
        <w:t>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roofErr w:type="gramEnd"/>
      <w:r w:rsidRPr="00BE068A">
        <w:rPr>
          <w:rFonts w:ascii="Times New Roman" w:hAnsi="Times New Roman" w:cs="Times New Roman"/>
          <w:color w:val="000000"/>
          <w:sz w:val="24"/>
          <w:szCs w:val="24"/>
        </w:rPr>
        <w:t xml:space="preserve"> </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3. All construction materials </w:t>
      </w:r>
      <w:proofErr w:type="gramStart"/>
      <w:r w:rsidRPr="00BE068A">
        <w:rPr>
          <w:rFonts w:ascii="Times New Roman" w:hAnsi="Times New Roman" w:cs="Times New Roman"/>
          <w:color w:val="000000"/>
          <w:sz w:val="24"/>
          <w:szCs w:val="24"/>
        </w:rPr>
        <w:t>are manufactured</w:t>
      </w:r>
      <w:proofErr w:type="gramEnd"/>
      <w:r w:rsidRPr="00BE068A">
        <w:rPr>
          <w:rFonts w:ascii="Times New Roman" w:hAnsi="Times New Roman" w:cs="Times New Roman"/>
          <w:color w:val="000000"/>
          <w:sz w:val="24"/>
          <w:szCs w:val="24"/>
        </w:rPr>
        <w:t xml:space="preserve"> in the United States. This means that all manufacturing processes for the construction material occurred in the United States.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The BABA requirements only apply to articles, materials, and supplies that </w:t>
      </w:r>
      <w:proofErr w:type="gramStart"/>
      <w:r w:rsidRPr="00BE068A">
        <w:rPr>
          <w:rFonts w:ascii="Times New Roman" w:hAnsi="Times New Roman" w:cs="Times New Roman"/>
          <w:color w:val="000000"/>
          <w:sz w:val="24"/>
          <w:szCs w:val="24"/>
        </w:rPr>
        <w:t>are consumed</w:t>
      </w:r>
      <w:proofErr w:type="gramEnd"/>
      <w:r w:rsidRPr="00BE068A">
        <w:rPr>
          <w:rFonts w:ascii="Times New Roman" w:hAnsi="Times New Roman" w:cs="Times New Roman"/>
          <w:color w:val="000000"/>
          <w:sz w:val="24"/>
          <w:szCs w:val="24"/>
        </w:rPr>
        <w:t xml:space="preserve"> in, incorporated into, or affixed to an infrastructure project. It does not apply to tools, equipment, and supplies brought to the construction site and removed at or before the completion of the infrastructure project. Nor does it apply to equipment and furnishings that </w:t>
      </w:r>
      <w:proofErr w:type="gramStart"/>
      <w:r w:rsidRPr="00BE068A">
        <w:rPr>
          <w:rFonts w:ascii="Times New Roman" w:hAnsi="Times New Roman" w:cs="Times New Roman"/>
          <w:color w:val="000000"/>
          <w:sz w:val="24"/>
          <w:szCs w:val="24"/>
        </w:rPr>
        <w:t>are used</w:t>
      </w:r>
      <w:proofErr w:type="gramEnd"/>
      <w:r w:rsidRPr="00BE068A">
        <w:rPr>
          <w:rFonts w:ascii="Times New Roman" w:hAnsi="Times New Roman" w:cs="Times New Roman"/>
          <w:color w:val="000000"/>
          <w:sz w:val="24"/>
          <w:szCs w:val="24"/>
        </w:rPr>
        <w:t xml:space="preserve"> at or within the finished infrastructure project, but are not an integral part of the structure or permanently affixed to the infrastructure project.</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However, between July 13, 2022, and January 12, 2023, the U.S. Department of the Interior has a general applicability waiver from these requirements. This means projects starting in this </w:t>
      </w:r>
      <w:proofErr w:type="gramStart"/>
      <w:r w:rsidRPr="00BE068A">
        <w:rPr>
          <w:rFonts w:ascii="Times New Roman" w:hAnsi="Times New Roman" w:cs="Times New Roman"/>
          <w:color w:val="000000"/>
          <w:sz w:val="24"/>
          <w:szCs w:val="24"/>
        </w:rPr>
        <w:t>time period</w:t>
      </w:r>
      <w:proofErr w:type="gramEnd"/>
      <w:r w:rsidRPr="00BE068A">
        <w:rPr>
          <w:rFonts w:ascii="Times New Roman" w:hAnsi="Times New Roman" w:cs="Times New Roman"/>
          <w:color w:val="000000"/>
          <w:sz w:val="24"/>
          <w:szCs w:val="24"/>
        </w:rPr>
        <w:t xml:space="preserve"> AND non-domestic items purchased for those projects by January 12, 2023, are not obligated to comply with the domestic purchasing requirements of BABA. For more information on this waiver, read:  https://www.doi.gov/grants/BuyAmerica/GeneralApplicabilityWaivers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Certification</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As a bidder for this project, I certify that I will comply with the “Build America, Buy America” provisions as required by federal law. Furthermore, I understand that BABA provisions apply to </w:t>
      </w:r>
      <w:proofErr w:type="gramStart"/>
      <w:r w:rsidRPr="00BE068A">
        <w:rPr>
          <w:rFonts w:ascii="Times New Roman" w:hAnsi="Times New Roman" w:cs="Times New Roman"/>
          <w:color w:val="000000"/>
          <w:sz w:val="24"/>
          <w:szCs w:val="24"/>
        </w:rPr>
        <w:t>any and all</w:t>
      </w:r>
      <w:proofErr w:type="gramEnd"/>
      <w:r w:rsidRPr="00BE068A">
        <w:rPr>
          <w:rFonts w:ascii="Times New Roman" w:hAnsi="Times New Roman" w:cs="Times New Roman"/>
          <w:color w:val="000000"/>
          <w:sz w:val="24"/>
          <w:szCs w:val="24"/>
        </w:rPr>
        <w:t xml:space="preserve"> portions of this project, including subcontracted portions and that I certify to the best of my knowledge and belief that I will identify domestic sources of BABA-covered products, provide verification documentation for BABA-compliance, and when needed, provide waiver documentation per current federal guidance. I understand that a false statement on this certification may be grounds for rejection or termination of any award.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_________________________________</w:t>
      </w: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 xml:space="preserve">Signature of Bidder </w:t>
      </w: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p>
    <w:p w:rsidR="009933A7" w:rsidRPr="00BE068A" w:rsidRDefault="009933A7" w:rsidP="009933A7">
      <w:pPr>
        <w:rPr>
          <w:rFonts w:ascii="Times New Roman" w:hAnsi="Times New Roman" w:cs="Times New Roman"/>
          <w:color w:val="000000"/>
          <w:sz w:val="24"/>
          <w:szCs w:val="24"/>
        </w:rPr>
      </w:pPr>
      <w:r w:rsidRPr="00BE068A">
        <w:rPr>
          <w:rFonts w:ascii="Times New Roman" w:hAnsi="Times New Roman" w:cs="Times New Roman"/>
          <w:color w:val="000000"/>
          <w:sz w:val="24"/>
          <w:szCs w:val="24"/>
        </w:rPr>
        <w:t>_________________________________</w:t>
      </w:r>
    </w:p>
    <w:p w:rsidR="00A6407C" w:rsidRPr="00BE068A" w:rsidRDefault="009933A7" w:rsidP="009933A7">
      <w:pPr>
        <w:rPr>
          <w:rFonts w:ascii="Times New Roman" w:hAnsi="Times New Roman" w:cs="Times New Roman"/>
          <w:sz w:val="24"/>
          <w:szCs w:val="24"/>
        </w:rPr>
      </w:pPr>
      <w:r w:rsidRPr="00BE068A">
        <w:rPr>
          <w:rFonts w:ascii="Times New Roman" w:hAnsi="Times New Roman" w:cs="Times New Roman"/>
          <w:color w:val="000000"/>
          <w:sz w:val="24"/>
          <w:szCs w:val="24"/>
        </w:rPr>
        <w:t>Printed Name and Title of Bidder</w:t>
      </w:r>
    </w:p>
    <w:p w:rsidR="00A6407C" w:rsidRPr="00BE068A" w:rsidRDefault="00A6407C" w:rsidP="00A6407C">
      <w:pPr>
        <w:ind w:left="360"/>
        <w:rPr>
          <w:rFonts w:ascii="Times New Roman" w:hAnsi="Times New Roman" w:cs="Times New Roman"/>
          <w:sz w:val="24"/>
          <w:szCs w:val="24"/>
        </w:rPr>
      </w:pPr>
    </w:p>
    <w:p w:rsidR="00A6407C" w:rsidRPr="00BE068A" w:rsidRDefault="00A6407C" w:rsidP="00A6407C">
      <w:pPr>
        <w:rPr>
          <w:rFonts w:ascii="Times New Roman" w:hAnsi="Times New Roman" w:cs="Times New Roman"/>
          <w:sz w:val="24"/>
          <w:szCs w:val="24"/>
        </w:rPr>
      </w:pPr>
    </w:p>
    <w:p w:rsidR="007A0799" w:rsidRPr="00BE068A" w:rsidRDefault="00CC152A">
      <w:pPr>
        <w:rPr>
          <w:rFonts w:ascii="Times New Roman" w:hAnsi="Times New Roman" w:cs="Times New Roman"/>
          <w:sz w:val="24"/>
          <w:szCs w:val="24"/>
        </w:rPr>
      </w:pPr>
    </w:p>
    <w:sectPr w:rsidR="007A0799" w:rsidRPr="00BE06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A7" w:rsidRDefault="009933A7" w:rsidP="009933A7">
      <w:r>
        <w:separator/>
      </w:r>
    </w:p>
  </w:endnote>
  <w:endnote w:type="continuationSeparator" w:id="0">
    <w:p w:rsidR="009933A7" w:rsidRDefault="009933A7" w:rsidP="0099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1426"/>
      <w:docPartObj>
        <w:docPartGallery w:val="Page Numbers (Bottom of Page)"/>
        <w:docPartUnique/>
      </w:docPartObj>
    </w:sdtPr>
    <w:sdtEndPr>
      <w:rPr>
        <w:noProof/>
      </w:rPr>
    </w:sdtEndPr>
    <w:sdtContent>
      <w:p w:rsidR="009933A7" w:rsidRDefault="009933A7">
        <w:pPr>
          <w:pStyle w:val="Footer"/>
          <w:jc w:val="center"/>
        </w:pPr>
        <w:r>
          <w:fldChar w:fldCharType="begin"/>
        </w:r>
        <w:r>
          <w:instrText xml:space="preserve"> PAGE   \* MERGEFORMAT </w:instrText>
        </w:r>
        <w:r>
          <w:fldChar w:fldCharType="separate"/>
        </w:r>
        <w:r w:rsidR="00CC152A">
          <w:rPr>
            <w:noProof/>
          </w:rPr>
          <w:t>3</w:t>
        </w:r>
        <w:r>
          <w:rPr>
            <w:noProof/>
          </w:rPr>
          <w:fldChar w:fldCharType="end"/>
        </w:r>
      </w:p>
    </w:sdtContent>
  </w:sdt>
  <w:p w:rsidR="009933A7" w:rsidRDefault="0099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A7" w:rsidRDefault="009933A7" w:rsidP="009933A7">
      <w:r>
        <w:separator/>
      </w:r>
    </w:p>
  </w:footnote>
  <w:footnote w:type="continuationSeparator" w:id="0">
    <w:p w:rsidR="009933A7" w:rsidRDefault="009933A7" w:rsidP="0099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A7" w:rsidRPr="00BE068A" w:rsidRDefault="009933A7">
    <w:pPr>
      <w:pStyle w:val="Header"/>
      <w:rPr>
        <w:rFonts w:ascii="Times New Roman" w:hAnsi="Times New Roman" w:cs="Times New Roman"/>
        <w:sz w:val="24"/>
        <w:szCs w:val="24"/>
      </w:rPr>
    </w:pPr>
    <w:r w:rsidRPr="00BE068A">
      <w:rPr>
        <w:rFonts w:ascii="Times New Roman" w:hAnsi="Times New Roman" w:cs="Times New Roman"/>
        <w:sz w:val="24"/>
        <w:szCs w:val="24"/>
      </w:rPr>
      <w:t>Attachment E – BABA</w:t>
    </w:r>
  </w:p>
  <w:p w:rsidR="009933A7" w:rsidRPr="00BE068A" w:rsidRDefault="00CC152A">
    <w:pPr>
      <w:pStyle w:val="Head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#3000022340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C79"/>
    <w:multiLevelType w:val="hybridMultilevel"/>
    <w:tmpl w:val="9F7841AA"/>
    <w:lvl w:ilvl="0" w:tplc="46F6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6708A"/>
    <w:multiLevelType w:val="hybridMultilevel"/>
    <w:tmpl w:val="529448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AA5510C"/>
    <w:multiLevelType w:val="hybridMultilevel"/>
    <w:tmpl w:val="0F00F018"/>
    <w:lvl w:ilvl="0" w:tplc="663C883E">
      <w:start w:val="1"/>
      <w:numFmt w:val="bullet"/>
      <w:lvlText w:val=""/>
      <w:lvlJc w:val="left"/>
      <w:pPr>
        <w:tabs>
          <w:tab w:val="num" w:pos="720"/>
        </w:tabs>
        <w:ind w:left="720" w:hanging="360"/>
      </w:pPr>
      <w:rPr>
        <w:rFonts w:ascii="Wingdings" w:hAnsi="Wingdings" w:hint="default"/>
      </w:rPr>
    </w:lvl>
    <w:lvl w:ilvl="1" w:tplc="5470C220">
      <w:start w:val="1"/>
      <w:numFmt w:val="bullet"/>
      <w:lvlText w:val=""/>
      <w:lvlJc w:val="left"/>
      <w:pPr>
        <w:tabs>
          <w:tab w:val="num" w:pos="1440"/>
        </w:tabs>
        <w:ind w:left="1440" w:hanging="360"/>
      </w:pPr>
      <w:rPr>
        <w:rFonts w:ascii="Wingdings" w:hAnsi="Wingdings" w:hint="default"/>
      </w:rPr>
    </w:lvl>
    <w:lvl w:ilvl="2" w:tplc="F4C012A4" w:tentative="1">
      <w:start w:val="1"/>
      <w:numFmt w:val="bullet"/>
      <w:lvlText w:val=""/>
      <w:lvlJc w:val="left"/>
      <w:pPr>
        <w:tabs>
          <w:tab w:val="num" w:pos="2160"/>
        </w:tabs>
        <w:ind w:left="2160" w:hanging="360"/>
      </w:pPr>
      <w:rPr>
        <w:rFonts w:ascii="Wingdings" w:hAnsi="Wingdings" w:hint="default"/>
      </w:rPr>
    </w:lvl>
    <w:lvl w:ilvl="3" w:tplc="7AF8E65E" w:tentative="1">
      <w:start w:val="1"/>
      <w:numFmt w:val="bullet"/>
      <w:lvlText w:val=""/>
      <w:lvlJc w:val="left"/>
      <w:pPr>
        <w:tabs>
          <w:tab w:val="num" w:pos="2880"/>
        </w:tabs>
        <w:ind w:left="2880" w:hanging="360"/>
      </w:pPr>
      <w:rPr>
        <w:rFonts w:ascii="Wingdings" w:hAnsi="Wingdings" w:hint="default"/>
      </w:rPr>
    </w:lvl>
    <w:lvl w:ilvl="4" w:tplc="1FF6A11A" w:tentative="1">
      <w:start w:val="1"/>
      <w:numFmt w:val="bullet"/>
      <w:lvlText w:val=""/>
      <w:lvlJc w:val="left"/>
      <w:pPr>
        <w:tabs>
          <w:tab w:val="num" w:pos="3600"/>
        </w:tabs>
        <w:ind w:left="3600" w:hanging="360"/>
      </w:pPr>
      <w:rPr>
        <w:rFonts w:ascii="Wingdings" w:hAnsi="Wingdings" w:hint="default"/>
      </w:rPr>
    </w:lvl>
    <w:lvl w:ilvl="5" w:tplc="EF1453C6" w:tentative="1">
      <w:start w:val="1"/>
      <w:numFmt w:val="bullet"/>
      <w:lvlText w:val=""/>
      <w:lvlJc w:val="left"/>
      <w:pPr>
        <w:tabs>
          <w:tab w:val="num" w:pos="4320"/>
        </w:tabs>
        <w:ind w:left="4320" w:hanging="360"/>
      </w:pPr>
      <w:rPr>
        <w:rFonts w:ascii="Wingdings" w:hAnsi="Wingdings" w:hint="default"/>
      </w:rPr>
    </w:lvl>
    <w:lvl w:ilvl="6" w:tplc="62968754" w:tentative="1">
      <w:start w:val="1"/>
      <w:numFmt w:val="bullet"/>
      <w:lvlText w:val=""/>
      <w:lvlJc w:val="left"/>
      <w:pPr>
        <w:tabs>
          <w:tab w:val="num" w:pos="5040"/>
        </w:tabs>
        <w:ind w:left="5040" w:hanging="360"/>
      </w:pPr>
      <w:rPr>
        <w:rFonts w:ascii="Wingdings" w:hAnsi="Wingdings" w:hint="default"/>
      </w:rPr>
    </w:lvl>
    <w:lvl w:ilvl="7" w:tplc="30C8B92E" w:tentative="1">
      <w:start w:val="1"/>
      <w:numFmt w:val="bullet"/>
      <w:lvlText w:val=""/>
      <w:lvlJc w:val="left"/>
      <w:pPr>
        <w:tabs>
          <w:tab w:val="num" w:pos="5760"/>
        </w:tabs>
        <w:ind w:left="5760" w:hanging="360"/>
      </w:pPr>
      <w:rPr>
        <w:rFonts w:ascii="Wingdings" w:hAnsi="Wingdings" w:hint="default"/>
      </w:rPr>
    </w:lvl>
    <w:lvl w:ilvl="8" w:tplc="9B4AE6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6785F"/>
    <w:multiLevelType w:val="hybridMultilevel"/>
    <w:tmpl w:val="383E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D659E"/>
    <w:multiLevelType w:val="hybridMultilevel"/>
    <w:tmpl w:val="7BB411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5C714C"/>
    <w:multiLevelType w:val="hybridMultilevel"/>
    <w:tmpl w:val="6F34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C"/>
    <w:rsid w:val="00015CA5"/>
    <w:rsid w:val="000D0FFE"/>
    <w:rsid w:val="00222074"/>
    <w:rsid w:val="002A7739"/>
    <w:rsid w:val="00304442"/>
    <w:rsid w:val="003365B7"/>
    <w:rsid w:val="00375B90"/>
    <w:rsid w:val="005B06B9"/>
    <w:rsid w:val="006A2AB0"/>
    <w:rsid w:val="00875A10"/>
    <w:rsid w:val="00895CDD"/>
    <w:rsid w:val="009933A7"/>
    <w:rsid w:val="009B3CDC"/>
    <w:rsid w:val="00A6407C"/>
    <w:rsid w:val="00B66941"/>
    <w:rsid w:val="00BE068A"/>
    <w:rsid w:val="00C17099"/>
    <w:rsid w:val="00CC152A"/>
    <w:rsid w:val="00F16DEF"/>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4BE"/>
  <w15:chartTrackingRefBased/>
  <w15:docId w15:val="{C07FB64C-ABE3-418C-BE9C-2ED0811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407C"/>
    <w:pPr>
      <w:snapToGrid w:val="0"/>
      <w:spacing w:before="180" w:after="60"/>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A6407C"/>
    <w:rPr>
      <w:rFonts w:ascii="Times New Roman" w:hAnsi="Times New Roman" w:cs="Times New Roman"/>
    </w:rPr>
  </w:style>
  <w:style w:type="paragraph" w:styleId="NoSpacing">
    <w:name w:val="No Spacing"/>
    <w:uiPriority w:val="1"/>
    <w:qFormat/>
    <w:rsid w:val="00F45AEA"/>
    <w:pPr>
      <w:spacing w:after="0" w:line="240" w:lineRule="auto"/>
    </w:pPr>
  </w:style>
  <w:style w:type="paragraph" w:customStyle="1" w:styleId="Default">
    <w:name w:val="Default"/>
    <w:rsid w:val="00F16DE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06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B06B9"/>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3A7"/>
    <w:pPr>
      <w:tabs>
        <w:tab w:val="center" w:pos="4680"/>
        <w:tab w:val="right" w:pos="9360"/>
      </w:tabs>
    </w:pPr>
  </w:style>
  <w:style w:type="character" w:customStyle="1" w:styleId="HeaderChar">
    <w:name w:val="Header Char"/>
    <w:basedOn w:val="DefaultParagraphFont"/>
    <w:link w:val="Header"/>
    <w:uiPriority w:val="99"/>
    <w:rsid w:val="009933A7"/>
    <w:rPr>
      <w:rFonts w:ascii="Calibri" w:hAnsi="Calibri" w:cs="Calibri"/>
    </w:rPr>
  </w:style>
  <w:style w:type="paragraph" w:styleId="Footer">
    <w:name w:val="footer"/>
    <w:basedOn w:val="Normal"/>
    <w:link w:val="FooterChar"/>
    <w:uiPriority w:val="99"/>
    <w:unhideWhenUsed/>
    <w:rsid w:val="009933A7"/>
    <w:pPr>
      <w:tabs>
        <w:tab w:val="center" w:pos="4680"/>
        <w:tab w:val="right" w:pos="9360"/>
      </w:tabs>
    </w:pPr>
  </w:style>
  <w:style w:type="character" w:customStyle="1" w:styleId="FooterChar">
    <w:name w:val="Footer Char"/>
    <w:basedOn w:val="DefaultParagraphFont"/>
    <w:link w:val="Footer"/>
    <w:uiPriority w:val="99"/>
    <w:rsid w:val="009933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2476">
      <w:bodyDiv w:val="1"/>
      <w:marLeft w:val="0"/>
      <w:marRight w:val="0"/>
      <w:marTop w:val="0"/>
      <w:marBottom w:val="0"/>
      <w:divBdr>
        <w:top w:val="none" w:sz="0" w:space="0" w:color="auto"/>
        <w:left w:val="none" w:sz="0" w:space="0" w:color="auto"/>
        <w:bottom w:val="none" w:sz="0" w:space="0" w:color="auto"/>
        <w:right w:val="none" w:sz="0" w:space="0" w:color="auto"/>
      </w:divBdr>
      <w:divsChild>
        <w:div w:id="1450662440">
          <w:marLeft w:val="1008"/>
          <w:marRight w:val="0"/>
          <w:marTop w:val="86"/>
          <w:marBottom w:val="0"/>
          <w:divBdr>
            <w:top w:val="none" w:sz="0" w:space="0" w:color="auto"/>
            <w:left w:val="none" w:sz="0" w:space="0" w:color="auto"/>
            <w:bottom w:val="none" w:sz="0" w:space="0" w:color="auto"/>
            <w:right w:val="none" w:sz="0" w:space="0" w:color="auto"/>
          </w:divBdr>
        </w:div>
        <w:div w:id="584875591">
          <w:marLeft w:val="1008"/>
          <w:marRight w:val="0"/>
          <w:marTop w:val="86"/>
          <w:marBottom w:val="0"/>
          <w:divBdr>
            <w:top w:val="none" w:sz="0" w:space="0" w:color="auto"/>
            <w:left w:val="none" w:sz="0" w:space="0" w:color="auto"/>
            <w:bottom w:val="none" w:sz="0" w:space="0" w:color="auto"/>
            <w:right w:val="none" w:sz="0" w:space="0" w:color="auto"/>
          </w:divBdr>
        </w:div>
        <w:div w:id="305625061">
          <w:marLeft w:val="1008"/>
          <w:marRight w:val="0"/>
          <w:marTop w:val="86"/>
          <w:marBottom w:val="0"/>
          <w:divBdr>
            <w:top w:val="none" w:sz="0" w:space="0" w:color="auto"/>
            <w:left w:val="none" w:sz="0" w:space="0" w:color="auto"/>
            <w:bottom w:val="none" w:sz="0" w:space="0" w:color="auto"/>
            <w:right w:val="none" w:sz="0" w:space="0" w:color="auto"/>
          </w:divBdr>
        </w:div>
        <w:div w:id="1453745622">
          <w:marLeft w:val="1008"/>
          <w:marRight w:val="0"/>
          <w:marTop w:val="86"/>
          <w:marBottom w:val="0"/>
          <w:divBdr>
            <w:top w:val="none" w:sz="0" w:space="0" w:color="auto"/>
            <w:left w:val="none" w:sz="0" w:space="0" w:color="auto"/>
            <w:bottom w:val="none" w:sz="0" w:space="0" w:color="auto"/>
            <w:right w:val="none" w:sz="0" w:space="0" w:color="auto"/>
          </w:divBdr>
        </w:div>
        <w:div w:id="913319996">
          <w:marLeft w:val="1008"/>
          <w:marRight w:val="0"/>
          <w:marTop w:val="86"/>
          <w:marBottom w:val="0"/>
          <w:divBdr>
            <w:top w:val="none" w:sz="0" w:space="0" w:color="auto"/>
            <w:left w:val="none" w:sz="0" w:space="0" w:color="auto"/>
            <w:bottom w:val="none" w:sz="0" w:space="0" w:color="auto"/>
            <w:right w:val="none" w:sz="0" w:space="0" w:color="auto"/>
          </w:divBdr>
        </w:div>
        <w:div w:id="227350869">
          <w:marLeft w:val="1008"/>
          <w:marRight w:val="0"/>
          <w:marTop w:val="86"/>
          <w:marBottom w:val="0"/>
          <w:divBdr>
            <w:top w:val="none" w:sz="0" w:space="0" w:color="auto"/>
            <w:left w:val="none" w:sz="0" w:space="0" w:color="auto"/>
            <w:bottom w:val="none" w:sz="0" w:space="0" w:color="auto"/>
            <w:right w:val="none" w:sz="0" w:space="0" w:color="auto"/>
          </w:divBdr>
        </w:div>
        <w:div w:id="2103649693">
          <w:marLeft w:val="1008"/>
          <w:marRight w:val="0"/>
          <w:marTop w:val="86"/>
          <w:marBottom w:val="0"/>
          <w:divBdr>
            <w:top w:val="none" w:sz="0" w:space="0" w:color="auto"/>
            <w:left w:val="none" w:sz="0" w:space="0" w:color="auto"/>
            <w:bottom w:val="none" w:sz="0" w:space="0" w:color="auto"/>
            <w:right w:val="none" w:sz="0" w:space="0" w:color="auto"/>
          </w:divBdr>
        </w:div>
        <w:div w:id="1103305111">
          <w:marLeft w:val="1008"/>
          <w:marRight w:val="0"/>
          <w:marTop w:val="86"/>
          <w:marBottom w:val="0"/>
          <w:divBdr>
            <w:top w:val="none" w:sz="0" w:space="0" w:color="auto"/>
            <w:left w:val="none" w:sz="0" w:space="0" w:color="auto"/>
            <w:bottom w:val="none" w:sz="0" w:space="0" w:color="auto"/>
            <w:right w:val="none" w:sz="0" w:space="0" w:color="auto"/>
          </w:divBdr>
        </w:div>
        <w:div w:id="389154422">
          <w:marLeft w:val="1008"/>
          <w:marRight w:val="0"/>
          <w:marTop w:val="86"/>
          <w:marBottom w:val="0"/>
          <w:divBdr>
            <w:top w:val="none" w:sz="0" w:space="0" w:color="auto"/>
            <w:left w:val="none" w:sz="0" w:space="0" w:color="auto"/>
            <w:bottom w:val="none" w:sz="0" w:space="0" w:color="auto"/>
            <w:right w:val="none" w:sz="0" w:space="0" w:color="auto"/>
          </w:divBdr>
        </w:div>
        <w:div w:id="960889632">
          <w:marLeft w:val="1008"/>
          <w:marRight w:val="0"/>
          <w:marTop w:val="86"/>
          <w:marBottom w:val="0"/>
          <w:divBdr>
            <w:top w:val="none" w:sz="0" w:space="0" w:color="auto"/>
            <w:left w:val="none" w:sz="0" w:space="0" w:color="auto"/>
            <w:bottom w:val="none" w:sz="0" w:space="0" w:color="auto"/>
            <w:right w:val="none" w:sz="0" w:space="0" w:color="auto"/>
          </w:divBdr>
        </w:div>
        <w:div w:id="2096434718">
          <w:marLeft w:val="1008"/>
          <w:marRight w:val="0"/>
          <w:marTop w:val="86"/>
          <w:marBottom w:val="0"/>
          <w:divBdr>
            <w:top w:val="none" w:sz="0" w:space="0" w:color="auto"/>
            <w:left w:val="none" w:sz="0" w:space="0" w:color="auto"/>
            <w:bottom w:val="none" w:sz="0" w:space="0" w:color="auto"/>
            <w:right w:val="none" w:sz="0" w:space="0" w:color="auto"/>
          </w:divBdr>
        </w:div>
        <w:div w:id="1345935156">
          <w:marLeft w:val="1008"/>
          <w:marRight w:val="0"/>
          <w:marTop w:val="86"/>
          <w:marBottom w:val="0"/>
          <w:divBdr>
            <w:top w:val="none" w:sz="0" w:space="0" w:color="auto"/>
            <w:left w:val="none" w:sz="0" w:space="0" w:color="auto"/>
            <w:bottom w:val="none" w:sz="0" w:space="0" w:color="auto"/>
            <w:right w:val="none" w:sz="0" w:space="0" w:color="auto"/>
          </w:divBdr>
        </w:div>
        <w:div w:id="1084450160">
          <w:marLeft w:val="1008"/>
          <w:marRight w:val="0"/>
          <w:marTop w:val="86"/>
          <w:marBottom w:val="0"/>
          <w:divBdr>
            <w:top w:val="none" w:sz="0" w:space="0" w:color="auto"/>
            <w:left w:val="none" w:sz="0" w:space="0" w:color="auto"/>
            <w:bottom w:val="none" w:sz="0" w:space="0" w:color="auto"/>
            <w:right w:val="none" w:sz="0" w:space="0" w:color="auto"/>
          </w:divBdr>
        </w:div>
      </w:divsChild>
    </w:div>
    <w:div w:id="185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Yvette</dc:creator>
  <cp:keywords/>
  <dc:description/>
  <cp:lastModifiedBy>Adam Cox</cp:lastModifiedBy>
  <cp:revision>7</cp:revision>
  <dcterms:created xsi:type="dcterms:W3CDTF">2023-03-20T14:16:00Z</dcterms:created>
  <dcterms:modified xsi:type="dcterms:W3CDTF">2023-12-21T16:52:00Z</dcterms:modified>
</cp:coreProperties>
</file>