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104B" w14:textId="5139FACA" w:rsidR="006D3208" w:rsidRPr="00656330" w:rsidRDefault="006D3208" w:rsidP="009971BE">
      <w:pPr>
        <w:widowControl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6563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Attachment B - Specifications </w:t>
      </w:r>
    </w:p>
    <w:p w14:paraId="385706A7" w14:textId="11580556" w:rsidR="006D3208" w:rsidRPr="00656330" w:rsidRDefault="006D3208" w:rsidP="009971BE">
      <w:pPr>
        <w:widowControl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6563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RFx #3000022615</w:t>
      </w:r>
    </w:p>
    <w:p w14:paraId="6E370D95" w14:textId="13D2888D" w:rsidR="009971BE" w:rsidRPr="00656330" w:rsidRDefault="00656330" w:rsidP="009971BE">
      <w:pPr>
        <w:widowControl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6563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Bulk </w:t>
      </w:r>
      <w:r w:rsidR="009971BE" w:rsidRPr="006563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Medical Oxygen Cylinders ‘E’ </w:t>
      </w:r>
      <w:r w:rsidR="006D3208" w:rsidRPr="006563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- LDH</w:t>
      </w:r>
    </w:p>
    <w:p w14:paraId="75D57D7E" w14:textId="7310093F" w:rsidR="00484C1F" w:rsidRPr="00A17240" w:rsidRDefault="00484C1F" w:rsidP="00CB5C6A">
      <w:pPr>
        <w:pStyle w:val="Default"/>
        <w:rPr>
          <w:b/>
        </w:rPr>
      </w:pPr>
    </w:p>
    <w:p w14:paraId="169684AD" w14:textId="1229CBD2" w:rsidR="00CB5C6A" w:rsidRDefault="00656330" w:rsidP="00CB5C6A">
      <w:pPr>
        <w:pStyle w:val="Default"/>
      </w:pPr>
      <w:r>
        <w:t>The s</w:t>
      </w:r>
      <w:r w:rsidR="003777F1">
        <w:t xml:space="preserve">uccessful </w:t>
      </w:r>
      <w:r>
        <w:t>vendor(s)</w:t>
      </w:r>
      <w:r w:rsidR="003777F1">
        <w:t xml:space="preserve"> shall ensure E C</w:t>
      </w:r>
      <w:r w:rsidR="001E5F3F" w:rsidRPr="001E5F3F">
        <w:t>ylinders are filled, sealed and ready for shipment to designated locations within the State of L</w:t>
      </w:r>
      <w:r>
        <w:t>ouisiana upon activation of the</w:t>
      </w:r>
      <w:r w:rsidR="001E5F3F" w:rsidRPr="001E5F3F">
        <w:t xml:space="preserve"> contract.</w:t>
      </w:r>
    </w:p>
    <w:p w14:paraId="2944BB03" w14:textId="747F1332" w:rsidR="001E5F3F" w:rsidRDefault="001E5F3F" w:rsidP="00CB5C6A">
      <w:pPr>
        <w:pStyle w:val="Default"/>
        <w:rPr>
          <w:color w:val="auto"/>
        </w:rPr>
      </w:pPr>
    </w:p>
    <w:p w14:paraId="046B0A4E" w14:textId="0DA64136" w:rsidR="00287D1B" w:rsidRPr="000B1D3C" w:rsidRDefault="003777F1" w:rsidP="00CB5C6A">
      <w:pPr>
        <w:pStyle w:val="Default"/>
        <w:rPr>
          <w:color w:val="auto"/>
        </w:rPr>
      </w:pPr>
      <w:r>
        <w:rPr>
          <w:color w:val="auto"/>
        </w:rPr>
        <w:t xml:space="preserve">The </w:t>
      </w:r>
      <w:r w:rsidR="00656330">
        <w:rPr>
          <w:color w:val="auto"/>
        </w:rPr>
        <w:t>successful vendor(s)</w:t>
      </w:r>
      <w:r w:rsidR="00287D1B" w:rsidRPr="000B1D3C">
        <w:rPr>
          <w:color w:val="auto"/>
        </w:rPr>
        <w:t xml:space="preserve"> shall offer a standard price to</w:t>
      </w:r>
      <w:r>
        <w:rPr>
          <w:color w:val="auto"/>
        </w:rPr>
        <w:t xml:space="preserve"> fill/re-fill/seal LDH owned E C</w:t>
      </w:r>
      <w:r w:rsidR="00287D1B" w:rsidRPr="000B1D3C">
        <w:rPr>
          <w:color w:val="auto"/>
        </w:rPr>
        <w:t xml:space="preserve">ylinders during non-emergency event periods upon request. Prices shall include transport service as well as the price if </w:t>
      </w:r>
      <w:r w:rsidR="00656330">
        <w:rPr>
          <w:color w:val="auto"/>
        </w:rPr>
        <w:t>the cylinder is brought to the vendor’</w:t>
      </w:r>
      <w:r w:rsidR="00287D1B" w:rsidRPr="000B1D3C">
        <w:rPr>
          <w:color w:val="auto"/>
        </w:rPr>
        <w:t xml:space="preserve">s refill location. If transport is not available by </w:t>
      </w:r>
      <w:r w:rsidR="00F36AF5">
        <w:rPr>
          <w:color w:val="auto"/>
        </w:rPr>
        <w:t xml:space="preserve">the </w:t>
      </w:r>
      <w:r w:rsidR="00656330">
        <w:rPr>
          <w:color w:val="auto"/>
        </w:rPr>
        <w:t>vendor</w:t>
      </w:r>
      <w:r w:rsidR="00287D1B" w:rsidRPr="000B1D3C">
        <w:rPr>
          <w:color w:val="auto"/>
        </w:rPr>
        <w:t>, the State will provide transport.</w:t>
      </w:r>
    </w:p>
    <w:p w14:paraId="276C9A3F" w14:textId="77777777" w:rsidR="00CB5C6A" w:rsidRPr="00CB5C6A" w:rsidRDefault="00CB5C6A" w:rsidP="00CB5C6A">
      <w:pPr>
        <w:pStyle w:val="Default"/>
      </w:pPr>
    </w:p>
    <w:p w14:paraId="443DF667" w14:textId="2756C45B" w:rsidR="009971BE" w:rsidRDefault="003777F1" w:rsidP="009971BE">
      <w:pPr>
        <w:pStyle w:val="Default"/>
      </w:pPr>
      <w:r>
        <w:t xml:space="preserve">The </w:t>
      </w:r>
      <w:r w:rsidR="00656330">
        <w:t>successful vendor(s)</w:t>
      </w:r>
      <w:r w:rsidR="009971BE">
        <w:t xml:space="preserve"> must be able to</w:t>
      </w:r>
      <w:r w:rsidR="009971BE" w:rsidRPr="00295713">
        <w:t xml:space="preserve"> provide </w:t>
      </w:r>
      <w:r w:rsidR="00656330">
        <w:t>24 hours a day, seven days a week (24/7)</w:t>
      </w:r>
      <w:r w:rsidR="009971BE" w:rsidRPr="00295713">
        <w:t xml:space="preserve"> fill/refill</w:t>
      </w:r>
      <w:r>
        <w:t xml:space="preserve"> operations as needed during </w:t>
      </w:r>
      <w:r w:rsidR="009971BE" w:rsidRPr="00295713">
        <w:t>emergency</w:t>
      </w:r>
      <w:r>
        <w:t xml:space="preserve"> events</w:t>
      </w:r>
      <w:r w:rsidR="009971BE" w:rsidRPr="00295713">
        <w:t xml:space="preserve">. </w:t>
      </w:r>
    </w:p>
    <w:p w14:paraId="1822B93E" w14:textId="77777777" w:rsidR="009971BE" w:rsidRDefault="009971BE" w:rsidP="009971BE">
      <w:pPr>
        <w:pStyle w:val="Default"/>
      </w:pPr>
    </w:p>
    <w:p w14:paraId="67519A49" w14:textId="578410DA" w:rsidR="003777F1" w:rsidRDefault="009971BE" w:rsidP="009971BE">
      <w:pPr>
        <w:pStyle w:val="Default"/>
      </w:pPr>
      <w:r>
        <w:t>Location</w:t>
      </w:r>
      <w:r w:rsidR="00656330">
        <w:t>(s)</w:t>
      </w:r>
      <w:r>
        <w:t xml:space="preserve"> of oxygen fill/refill stations </w:t>
      </w:r>
      <w:r w:rsidR="0003463B">
        <w:t>must</w:t>
      </w:r>
      <w:r w:rsidR="00656330">
        <w:t xml:space="preserve"> be provided with vendor’s </w:t>
      </w:r>
      <w:r>
        <w:t>bid response.</w:t>
      </w:r>
      <w:r w:rsidR="00F36AF5">
        <w:t xml:space="preserve">  </w:t>
      </w:r>
    </w:p>
    <w:p w14:paraId="54C6DF74" w14:textId="4993D011" w:rsidR="009971BE" w:rsidRPr="00295713" w:rsidRDefault="009971BE" w:rsidP="009971BE">
      <w:pPr>
        <w:pStyle w:val="Default"/>
      </w:pPr>
    </w:p>
    <w:p w14:paraId="6C77408D" w14:textId="6D7808AE" w:rsidR="009971BE" w:rsidRPr="00295713" w:rsidRDefault="003777F1" w:rsidP="009971BE">
      <w:pPr>
        <w:pStyle w:val="Default"/>
      </w:pPr>
      <w:r>
        <w:t xml:space="preserve">The </w:t>
      </w:r>
      <w:r w:rsidR="00656330">
        <w:t>vendor(s) is to</w:t>
      </w:r>
      <w:r w:rsidR="009971BE" w:rsidRPr="00295713">
        <w:t xml:space="preserve"> provide an update as changes occur 24/7 to emergency contact information. </w:t>
      </w:r>
    </w:p>
    <w:p w14:paraId="35F45224" w14:textId="77777777" w:rsidR="009971BE" w:rsidRDefault="009971BE" w:rsidP="009971BE">
      <w:pPr>
        <w:pStyle w:val="Default"/>
      </w:pPr>
    </w:p>
    <w:p w14:paraId="0FDC02A2" w14:textId="1B7FE244" w:rsidR="00FB2696" w:rsidRDefault="00FB2696" w:rsidP="009971BE">
      <w:pPr>
        <w:pStyle w:val="Default"/>
      </w:pPr>
      <w:r w:rsidRPr="00295713">
        <w:t>All purchase</w:t>
      </w:r>
      <w:r w:rsidR="00656330">
        <w:t>d</w:t>
      </w:r>
      <w:r w:rsidRPr="00295713">
        <w:t xml:space="preserve"> and rental cylinders</w:t>
      </w:r>
      <w:r w:rsidR="003777F1">
        <w:t xml:space="preserve"> are to be</w:t>
      </w:r>
      <w:r w:rsidRPr="00295713">
        <w:t xml:space="preserve"> </w:t>
      </w:r>
      <w:r w:rsidR="00484C1F">
        <w:t>delivered full</w:t>
      </w:r>
      <w:r w:rsidRPr="00295713">
        <w:t xml:space="preserve">. </w:t>
      </w:r>
    </w:p>
    <w:p w14:paraId="61E80553" w14:textId="4A106D9C" w:rsidR="00287D1B" w:rsidRDefault="00287D1B" w:rsidP="009971BE">
      <w:pPr>
        <w:pStyle w:val="Default"/>
      </w:pPr>
    </w:p>
    <w:p w14:paraId="33EFDFB2" w14:textId="59B8929C" w:rsidR="009971BE" w:rsidRPr="00295713" w:rsidRDefault="009971BE" w:rsidP="009971BE">
      <w:pPr>
        <w:pStyle w:val="Default"/>
      </w:pPr>
      <w:r w:rsidRPr="00295713">
        <w:t>Desired delivery shou</w:t>
      </w:r>
      <w:r w:rsidR="001E5F3F">
        <w:t>ld begin within</w:t>
      </w:r>
      <w:r w:rsidR="006306BA">
        <w:t xml:space="preserve"> </w:t>
      </w:r>
      <w:r w:rsidR="001E5F3F">
        <w:t>24</w:t>
      </w:r>
      <w:r w:rsidRPr="00295713">
        <w:t xml:space="preserve"> hours after receipt of order. </w:t>
      </w:r>
      <w:r w:rsidR="003777F1">
        <w:t>If</w:t>
      </w:r>
      <w:r w:rsidR="00656330">
        <w:t xml:space="preserve"> vendor(s)</w:t>
      </w:r>
      <w:r w:rsidR="004318FE">
        <w:t xml:space="preserve"> transport / distribution issues occur that </w:t>
      </w:r>
      <w:r w:rsidR="003777F1">
        <w:t>could</w:t>
      </w:r>
      <w:r w:rsidR="004318FE">
        <w:t xml:space="preserve"> cause </w:t>
      </w:r>
      <w:r w:rsidR="003777F1">
        <w:t xml:space="preserve">potential </w:t>
      </w:r>
      <w:r w:rsidR="004318FE">
        <w:t xml:space="preserve">delays, LDH may assist </w:t>
      </w:r>
      <w:r w:rsidR="0046610F">
        <w:t xml:space="preserve">the </w:t>
      </w:r>
      <w:r w:rsidR="00656330">
        <w:t>vendor(s)</w:t>
      </w:r>
      <w:r w:rsidR="004318FE">
        <w:t xml:space="preserve"> in transport </w:t>
      </w:r>
      <w:r w:rsidR="00376B18">
        <w:t>to the LDH warehouse to</w:t>
      </w:r>
      <w:r w:rsidR="004318FE">
        <w:t xml:space="preserve"> accomplish</w:t>
      </w:r>
      <w:r w:rsidR="00656330">
        <w:t xml:space="preserve"> the</w:t>
      </w:r>
      <w:r w:rsidR="004318FE">
        <w:t xml:space="preserve"> mission. </w:t>
      </w:r>
    </w:p>
    <w:p w14:paraId="146570EE" w14:textId="77777777" w:rsidR="009971BE" w:rsidRPr="00295713" w:rsidRDefault="009971BE" w:rsidP="009971BE">
      <w:pPr>
        <w:pStyle w:val="Default"/>
      </w:pPr>
    </w:p>
    <w:p w14:paraId="12AA15F5" w14:textId="7E03CAFC" w:rsidR="009971BE" w:rsidRPr="00295713" w:rsidRDefault="00F9494B" w:rsidP="009971BE">
      <w:pPr>
        <w:pStyle w:val="Default"/>
      </w:pPr>
      <w:r>
        <w:t>Vendor</w:t>
      </w:r>
      <w:r w:rsidR="00656330">
        <w:t xml:space="preserve"> is to provide pickup</w:t>
      </w:r>
      <w:r w:rsidR="009971BE" w:rsidRPr="00295713">
        <w:t xml:space="preserve"> of empty cylinders from</w:t>
      </w:r>
      <w:r>
        <w:t xml:space="preserve"> site and return filled to site;</w:t>
      </w:r>
      <w:r w:rsidR="009971BE" w:rsidRPr="00295713">
        <w:t xml:space="preserve"> deliv</w:t>
      </w:r>
      <w:r w:rsidR="001E5F3F">
        <w:t xml:space="preserve">ery to be a maximum of </w:t>
      </w:r>
      <w:r w:rsidR="006306BA">
        <w:t xml:space="preserve">three </w:t>
      </w:r>
      <w:r w:rsidR="006306BA" w:rsidRPr="00295713">
        <w:t>days</w:t>
      </w:r>
      <w:r w:rsidR="009971BE" w:rsidRPr="00295713">
        <w:t xml:space="preserve"> ARO. </w:t>
      </w:r>
    </w:p>
    <w:p w14:paraId="22191406" w14:textId="77777777" w:rsidR="009971BE" w:rsidRPr="00295713" w:rsidRDefault="009971BE" w:rsidP="009971BE">
      <w:pPr>
        <w:pStyle w:val="Default"/>
      </w:pPr>
    </w:p>
    <w:p w14:paraId="3721F09D" w14:textId="6D058A6C" w:rsidR="009971BE" w:rsidRPr="00295713" w:rsidRDefault="009971BE" w:rsidP="009971BE">
      <w:pPr>
        <w:pStyle w:val="Default"/>
      </w:pPr>
      <w:r w:rsidRPr="00295713">
        <w:t>Please indicate th</w:t>
      </w:r>
      <w:r w:rsidR="00656330">
        <w:t>e earliest possible delivery: _</w:t>
      </w:r>
      <w:r w:rsidRPr="00295713">
        <w:t xml:space="preserve">____________________________________ </w:t>
      </w:r>
    </w:p>
    <w:p w14:paraId="2C1886FC" w14:textId="77777777" w:rsidR="009971BE" w:rsidRDefault="009971BE" w:rsidP="009971BE">
      <w:pPr>
        <w:widowControl/>
        <w:spacing w:after="0" w:line="240" w:lineRule="auto"/>
        <w:jc w:val="both"/>
        <w:rPr>
          <w:sz w:val="24"/>
          <w:szCs w:val="24"/>
        </w:rPr>
      </w:pPr>
    </w:p>
    <w:p w14:paraId="43FF441E" w14:textId="7F67DA43" w:rsidR="009971BE" w:rsidRDefault="003777F1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Statewide transport </w:t>
      </w:r>
      <w:r w:rsidR="001E5F3F">
        <w:rPr>
          <w:rFonts w:ascii="Times New Roman" w:hAnsi="Times New Roman" w:cs="Times New Roman"/>
          <w:sz w:val="24"/>
          <w:szCs w:val="24"/>
        </w:rPr>
        <w:t>d</w:t>
      </w:r>
      <w:r w:rsidR="009971BE" w:rsidRPr="00771406">
        <w:rPr>
          <w:rFonts w:ascii="Times New Roman" w:hAnsi="Times New Roman" w:cs="Times New Roman"/>
          <w:sz w:val="24"/>
          <w:szCs w:val="24"/>
        </w:rPr>
        <w:t xml:space="preserve">elivery is </w:t>
      </w:r>
      <w:r w:rsidR="001E5F3F">
        <w:rPr>
          <w:rFonts w:ascii="Times New Roman" w:hAnsi="Times New Roman" w:cs="Times New Roman"/>
          <w:sz w:val="24"/>
          <w:szCs w:val="24"/>
        </w:rPr>
        <w:t>p</w:t>
      </w:r>
      <w:r w:rsidR="00656330">
        <w:rPr>
          <w:rFonts w:ascii="Times New Roman" w:hAnsi="Times New Roman" w:cs="Times New Roman"/>
          <w:sz w:val="24"/>
          <w:szCs w:val="24"/>
        </w:rPr>
        <w:t xml:space="preserve">referred. However, </w:t>
      </w:r>
      <w:r w:rsidR="00287D1B">
        <w:rPr>
          <w:rFonts w:ascii="Times New Roman" w:hAnsi="Times New Roman" w:cs="Times New Roman"/>
          <w:sz w:val="24"/>
          <w:szCs w:val="24"/>
        </w:rPr>
        <w:t xml:space="preserve">LDH will arrange for transport </w:t>
      </w:r>
      <w:r w:rsidR="003A3D88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6330">
        <w:rPr>
          <w:rFonts w:ascii="Times New Roman" w:hAnsi="Times New Roman" w:cs="Times New Roman"/>
          <w:sz w:val="24"/>
          <w:szCs w:val="24"/>
        </w:rPr>
        <w:t>vendor(s)</w:t>
      </w:r>
      <w:r w:rsidR="003A3D88">
        <w:rPr>
          <w:rFonts w:ascii="Times New Roman" w:hAnsi="Times New Roman" w:cs="Times New Roman"/>
          <w:sz w:val="24"/>
          <w:szCs w:val="24"/>
        </w:rPr>
        <w:t xml:space="preserve"> transport is not provided</w:t>
      </w:r>
      <w:r w:rsidR="00B33ADD">
        <w:rPr>
          <w:rFonts w:ascii="Times New Roman" w:hAnsi="Times New Roman" w:cs="Times New Roman"/>
          <w:sz w:val="24"/>
          <w:szCs w:val="24"/>
        </w:rPr>
        <w:t xml:space="preserve">. </w:t>
      </w:r>
      <w:r w:rsidR="00656330">
        <w:rPr>
          <w:rFonts w:ascii="Times New Roman" w:hAnsi="Times New Roman" w:cs="Times New Roman"/>
          <w:sz w:val="24"/>
          <w:szCs w:val="24"/>
        </w:rPr>
        <w:t>Vendor(s)</w:t>
      </w:r>
      <w:r w:rsidR="00B33ADD" w:rsidRPr="00B33ADD">
        <w:rPr>
          <w:rFonts w:ascii="Times New Roman" w:hAnsi="Times New Roman" w:cs="Times New Roman"/>
          <w:sz w:val="24"/>
          <w:szCs w:val="24"/>
        </w:rPr>
        <w:t xml:space="preserve"> m</w:t>
      </w:r>
      <w:r w:rsidR="00B33ADD">
        <w:rPr>
          <w:rFonts w:ascii="Times New Roman" w:hAnsi="Times New Roman" w:cs="Times New Roman"/>
          <w:sz w:val="24"/>
          <w:szCs w:val="24"/>
        </w:rPr>
        <w:t>ay bid on providing service to one</w:t>
      </w:r>
      <w:r w:rsidR="00656330">
        <w:rPr>
          <w:rFonts w:ascii="Times New Roman" w:hAnsi="Times New Roman" w:cs="Times New Roman"/>
          <w:sz w:val="24"/>
          <w:szCs w:val="24"/>
        </w:rPr>
        <w:t xml:space="preserve"> or more of the</w:t>
      </w:r>
      <w:r>
        <w:rPr>
          <w:rFonts w:ascii="Times New Roman" w:hAnsi="Times New Roman" w:cs="Times New Roman"/>
          <w:sz w:val="24"/>
          <w:szCs w:val="24"/>
        </w:rPr>
        <w:t xml:space="preserve"> nine</w:t>
      </w:r>
      <w:r w:rsidR="00B33ADD" w:rsidRPr="00B33ADD">
        <w:rPr>
          <w:rFonts w:ascii="Times New Roman" w:hAnsi="Times New Roman" w:cs="Times New Roman"/>
          <w:sz w:val="24"/>
          <w:szCs w:val="24"/>
        </w:rPr>
        <w:t xml:space="preserve"> </w:t>
      </w:r>
      <w:r w:rsidR="00F9494B">
        <w:rPr>
          <w:rFonts w:ascii="Times New Roman" w:hAnsi="Times New Roman" w:cs="Times New Roman"/>
          <w:sz w:val="24"/>
          <w:szCs w:val="24"/>
        </w:rPr>
        <w:t xml:space="preserve">LDH </w:t>
      </w:r>
      <w:r w:rsidR="00B33ADD" w:rsidRPr="00B33ADD">
        <w:rPr>
          <w:rFonts w:ascii="Times New Roman" w:hAnsi="Times New Roman" w:cs="Times New Roman"/>
          <w:sz w:val="24"/>
          <w:szCs w:val="24"/>
        </w:rPr>
        <w:t>Regions across the State</w:t>
      </w:r>
      <w:r w:rsidR="006F6D72">
        <w:rPr>
          <w:rFonts w:ascii="Times New Roman" w:hAnsi="Times New Roman" w:cs="Times New Roman"/>
          <w:sz w:val="24"/>
          <w:szCs w:val="24"/>
        </w:rPr>
        <w:t xml:space="preserve"> (See Attachment D – Regional Map for regions)</w:t>
      </w:r>
      <w:r w:rsidR="00B33ADD" w:rsidRPr="00B33ADD">
        <w:rPr>
          <w:rFonts w:ascii="Times New Roman" w:hAnsi="Times New Roman" w:cs="Times New Roman"/>
          <w:sz w:val="24"/>
          <w:szCs w:val="24"/>
        </w:rPr>
        <w:t>.</w:t>
      </w:r>
    </w:p>
    <w:p w14:paraId="32C171E7" w14:textId="5FEF7488" w:rsidR="00D95D63" w:rsidRPr="001E5F3F" w:rsidRDefault="009971BE" w:rsidP="009971BE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A6642">
        <w:rPr>
          <w:rFonts w:ascii="Times New Roman" w:hAnsi="Times New Roman"/>
          <w:bCs/>
        </w:rPr>
        <w:tab/>
      </w:r>
    </w:p>
    <w:p w14:paraId="423B75D9" w14:textId="4D56FB60" w:rsidR="009971BE" w:rsidRDefault="003777F1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6330">
        <w:rPr>
          <w:rFonts w:ascii="Times New Roman" w:hAnsi="Times New Roman" w:cs="Times New Roman"/>
          <w:sz w:val="24"/>
          <w:szCs w:val="24"/>
        </w:rPr>
        <w:t>vendor(s)</w:t>
      </w:r>
      <w:r w:rsidR="009971BE">
        <w:rPr>
          <w:rFonts w:ascii="Times New Roman" w:hAnsi="Times New Roman" w:cs="Times New Roman"/>
          <w:sz w:val="24"/>
          <w:szCs w:val="24"/>
        </w:rPr>
        <w:t xml:space="preserve"> </w:t>
      </w:r>
      <w:r w:rsidR="00771406">
        <w:rPr>
          <w:rFonts w:ascii="Times New Roman" w:hAnsi="Times New Roman" w:cs="Times New Roman"/>
          <w:sz w:val="24"/>
          <w:szCs w:val="24"/>
        </w:rPr>
        <w:t>shall</w:t>
      </w:r>
      <w:r w:rsidR="009971BE">
        <w:rPr>
          <w:rFonts w:ascii="Times New Roman" w:hAnsi="Times New Roman" w:cs="Times New Roman"/>
          <w:sz w:val="24"/>
          <w:szCs w:val="24"/>
        </w:rPr>
        <w:t xml:space="preserve"> provide a </w:t>
      </w:r>
      <w:r w:rsidR="009971BE" w:rsidRPr="00295713">
        <w:rPr>
          <w:rFonts w:ascii="Times New Roman" w:hAnsi="Times New Roman" w:cs="Times New Roman"/>
          <w:sz w:val="24"/>
          <w:szCs w:val="24"/>
        </w:rPr>
        <w:t xml:space="preserve">cylinder </w:t>
      </w:r>
      <w:r w:rsidR="00771406">
        <w:rPr>
          <w:rFonts w:ascii="Times New Roman" w:hAnsi="Times New Roman" w:cs="Times New Roman"/>
          <w:sz w:val="24"/>
          <w:szCs w:val="24"/>
        </w:rPr>
        <w:t>sustainment</w:t>
      </w:r>
      <w:r w:rsidR="009971BE" w:rsidRPr="00295713">
        <w:rPr>
          <w:rFonts w:ascii="Times New Roman" w:hAnsi="Times New Roman" w:cs="Times New Roman"/>
          <w:sz w:val="24"/>
          <w:szCs w:val="24"/>
        </w:rPr>
        <w:t xml:space="preserve"> plan to be able to meet the State’s</w:t>
      </w:r>
      <w:r w:rsidR="00656330">
        <w:rPr>
          <w:rFonts w:ascii="Times New Roman" w:hAnsi="Times New Roman" w:cs="Times New Roman"/>
          <w:sz w:val="24"/>
          <w:szCs w:val="24"/>
        </w:rPr>
        <w:t xml:space="preserve"> emergency</w:t>
      </w:r>
      <w:r w:rsidR="009971BE" w:rsidRPr="00295713">
        <w:rPr>
          <w:rFonts w:ascii="Times New Roman" w:hAnsi="Times New Roman" w:cs="Times New Roman"/>
          <w:sz w:val="24"/>
          <w:szCs w:val="24"/>
        </w:rPr>
        <w:t xml:space="preserve"> response needs</w:t>
      </w:r>
      <w:r w:rsidR="009971BE">
        <w:rPr>
          <w:rFonts w:ascii="Times New Roman" w:hAnsi="Times New Roman" w:cs="Times New Roman"/>
          <w:sz w:val="24"/>
          <w:szCs w:val="24"/>
        </w:rPr>
        <w:t>. This should be provided with the bid response.</w:t>
      </w:r>
    </w:p>
    <w:p w14:paraId="7E24D1E1" w14:textId="77777777" w:rsidR="002029C3" w:rsidRDefault="002029C3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B5D7" w14:textId="283CFB8D" w:rsidR="00F9494B" w:rsidRPr="00F9494B" w:rsidRDefault="00F9494B" w:rsidP="00F9494B">
      <w:pPr>
        <w:pStyle w:val="Default"/>
      </w:pPr>
      <w:r w:rsidRPr="00F9494B">
        <w:t>In anticipation of rental and/or purchase for sustainment in support of designated medical operations after the initial supply, does your organization have the capacity to increase (</w:t>
      </w:r>
      <w:r w:rsidRPr="00F9494B">
        <w:t>range 1500-3000)</w:t>
      </w:r>
      <w:r w:rsidRPr="00F9494B">
        <w:t xml:space="preserve"> upon demand, to exchange size E oxygen cylinders in the following scenarios? </w:t>
      </w:r>
    </w:p>
    <w:p w14:paraId="5DD9A47D" w14:textId="77777777" w:rsidR="00F9494B" w:rsidRPr="00F9494B" w:rsidRDefault="00F9494B" w:rsidP="00F9494B">
      <w:pPr>
        <w:pStyle w:val="Default"/>
        <w:numPr>
          <w:ilvl w:val="0"/>
          <w:numId w:val="2"/>
        </w:numPr>
      </w:pPr>
      <w:r w:rsidRPr="00F9494B">
        <w:t>cylinder fill/refill cylinder rental</w:t>
      </w:r>
    </w:p>
    <w:p w14:paraId="01882FC6" w14:textId="70DE3425" w:rsidR="00F9494B" w:rsidRDefault="00F9494B" w:rsidP="00F9494B">
      <w:pPr>
        <w:pStyle w:val="Default"/>
        <w:numPr>
          <w:ilvl w:val="0"/>
          <w:numId w:val="2"/>
        </w:numPr>
      </w:pPr>
      <w:r w:rsidRPr="00F9494B">
        <w:t>cylinder fill/refill cylinder  purchase</w:t>
      </w:r>
    </w:p>
    <w:p w14:paraId="17835905" w14:textId="7143C36C" w:rsidR="0046610F" w:rsidRDefault="0046610F" w:rsidP="0046610F">
      <w:pPr>
        <w:pStyle w:val="Default"/>
      </w:pPr>
    </w:p>
    <w:p w14:paraId="4FACFFFF" w14:textId="3B7FB15C" w:rsidR="0046610F" w:rsidRPr="00F9494B" w:rsidRDefault="0046610F" w:rsidP="0046610F">
      <w:pPr>
        <w:pStyle w:val="Default"/>
        <w:ind w:left="720"/>
      </w:pPr>
      <w:r>
        <w:t>____________Yes</w:t>
      </w:r>
      <w:r>
        <w:tab/>
      </w:r>
      <w:r>
        <w:tab/>
        <w:t>_____________No</w:t>
      </w:r>
      <w:bookmarkStart w:id="0" w:name="_GoBack"/>
      <w:bookmarkEnd w:id="0"/>
    </w:p>
    <w:p w14:paraId="14A20B31" w14:textId="77777777" w:rsidR="002029C3" w:rsidRDefault="002029C3" w:rsidP="009971BE">
      <w:pPr>
        <w:pStyle w:val="Default"/>
      </w:pPr>
    </w:p>
    <w:p w14:paraId="27941465" w14:textId="77777777" w:rsidR="009971BE" w:rsidRPr="00295713" w:rsidRDefault="009971BE" w:rsidP="009971BE">
      <w:pPr>
        <w:pStyle w:val="Default"/>
      </w:pPr>
      <w:r w:rsidRPr="00295713">
        <w:t xml:space="preserve">Rental cylinders should be aluminum when available and steel will be accepted as an alternative. </w:t>
      </w:r>
    </w:p>
    <w:p w14:paraId="76DF2601" w14:textId="77777777" w:rsidR="009971BE" w:rsidRPr="00295713" w:rsidRDefault="009971BE" w:rsidP="009971BE">
      <w:pPr>
        <w:pStyle w:val="Default"/>
      </w:pPr>
    </w:p>
    <w:p w14:paraId="69C1E0DB" w14:textId="5BC92700" w:rsidR="009971BE" w:rsidRDefault="009971BE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3">
        <w:rPr>
          <w:rFonts w:ascii="Times New Roman" w:hAnsi="Times New Roman" w:cs="Times New Roman"/>
          <w:sz w:val="24"/>
          <w:szCs w:val="24"/>
        </w:rPr>
        <w:t>Define the number of cylinders that can be filled/refilled per day, re-supply of rental and purchase cylinders to be prepared to meet the State’s need.</w:t>
      </w:r>
    </w:p>
    <w:p w14:paraId="4EEA0B22" w14:textId="103B2200" w:rsidR="00F9494B" w:rsidRDefault="00F9494B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4065B" w14:textId="5D1506CB" w:rsidR="00F9494B" w:rsidRDefault="00F9494B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cylinders:___________________________</w:t>
      </w:r>
    </w:p>
    <w:p w14:paraId="4DDC325C" w14:textId="77777777" w:rsidR="009971BE" w:rsidRDefault="009971BE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4D67B" w14:textId="70FE5D1A" w:rsidR="009971BE" w:rsidRDefault="003777F1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6028">
        <w:rPr>
          <w:rFonts w:ascii="Times New Roman" w:hAnsi="Times New Roman" w:cs="Times New Roman"/>
          <w:sz w:val="24"/>
          <w:szCs w:val="24"/>
        </w:rPr>
        <w:t>v</w:t>
      </w:r>
      <w:r w:rsidR="00656330">
        <w:rPr>
          <w:rFonts w:ascii="Times New Roman" w:hAnsi="Times New Roman" w:cs="Times New Roman"/>
          <w:sz w:val="24"/>
          <w:szCs w:val="24"/>
        </w:rPr>
        <w:t>endor</w:t>
      </w:r>
      <w:r w:rsidR="00A06028">
        <w:rPr>
          <w:rFonts w:ascii="Times New Roman" w:hAnsi="Times New Roman" w:cs="Times New Roman"/>
          <w:sz w:val="24"/>
          <w:szCs w:val="24"/>
        </w:rPr>
        <w:t>(s)</w:t>
      </w:r>
      <w:r w:rsidR="009971BE">
        <w:rPr>
          <w:rFonts w:ascii="Times New Roman" w:hAnsi="Times New Roman" w:cs="Times New Roman"/>
          <w:sz w:val="24"/>
          <w:szCs w:val="24"/>
        </w:rPr>
        <w:t xml:space="preserve"> may bid on all items or on a single line item that the </w:t>
      </w:r>
      <w:r w:rsidR="00A06028">
        <w:rPr>
          <w:rFonts w:ascii="Times New Roman" w:hAnsi="Times New Roman" w:cs="Times New Roman"/>
          <w:sz w:val="24"/>
          <w:szCs w:val="24"/>
        </w:rPr>
        <w:t>v</w:t>
      </w:r>
      <w:r w:rsidR="00656330">
        <w:rPr>
          <w:rFonts w:ascii="Times New Roman" w:hAnsi="Times New Roman" w:cs="Times New Roman"/>
          <w:sz w:val="24"/>
          <w:szCs w:val="24"/>
        </w:rPr>
        <w:t>endor</w:t>
      </w:r>
      <w:r w:rsidR="00A06028">
        <w:rPr>
          <w:rFonts w:ascii="Times New Roman" w:hAnsi="Times New Roman" w:cs="Times New Roman"/>
          <w:sz w:val="24"/>
          <w:szCs w:val="24"/>
        </w:rPr>
        <w:t>(s)</w:t>
      </w:r>
      <w:r w:rsidR="00F9494B">
        <w:rPr>
          <w:rFonts w:ascii="Times New Roman" w:hAnsi="Times New Roman" w:cs="Times New Roman"/>
          <w:sz w:val="24"/>
          <w:szCs w:val="24"/>
        </w:rPr>
        <w:t xml:space="preserve"> has the capacity to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BE">
        <w:rPr>
          <w:rFonts w:ascii="Times New Roman" w:hAnsi="Times New Roman" w:cs="Times New Roman"/>
          <w:sz w:val="24"/>
          <w:szCs w:val="24"/>
        </w:rPr>
        <w:t>the State’s need</w:t>
      </w:r>
      <w:r w:rsidR="00F9494B">
        <w:rPr>
          <w:rFonts w:ascii="Times New Roman" w:hAnsi="Times New Roman" w:cs="Times New Roman"/>
          <w:sz w:val="24"/>
          <w:szCs w:val="24"/>
        </w:rPr>
        <w:t>s</w:t>
      </w:r>
      <w:r w:rsidR="009971BE">
        <w:rPr>
          <w:rFonts w:ascii="Times New Roman" w:hAnsi="Times New Roman" w:cs="Times New Roman"/>
          <w:sz w:val="24"/>
          <w:szCs w:val="24"/>
        </w:rPr>
        <w:t>.</w:t>
      </w:r>
    </w:p>
    <w:p w14:paraId="6A24E51A" w14:textId="77777777" w:rsidR="009971BE" w:rsidRDefault="009971BE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60E08" w14:textId="5D486397" w:rsidR="009971BE" w:rsidRDefault="003777F1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6028">
        <w:rPr>
          <w:rFonts w:ascii="Times New Roman" w:hAnsi="Times New Roman" w:cs="Times New Roman"/>
          <w:sz w:val="24"/>
          <w:szCs w:val="24"/>
        </w:rPr>
        <w:t>v</w:t>
      </w:r>
      <w:r w:rsidR="00656330">
        <w:rPr>
          <w:rFonts w:ascii="Times New Roman" w:hAnsi="Times New Roman" w:cs="Times New Roman"/>
          <w:sz w:val="24"/>
          <w:szCs w:val="24"/>
        </w:rPr>
        <w:t>endor</w:t>
      </w:r>
      <w:r w:rsidR="00A06028">
        <w:rPr>
          <w:rFonts w:ascii="Times New Roman" w:hAnsi="Times New Roman" w:cs="Times New Roman"/>
          <w:sz w:val="24"/>
          <w:szCs w:val="24"/>
        </w:rPr>
        <w:t>(s)</w:t>
      </w:r>
      <w:r w:rsidR="009971BE">
        <w:rPr>
          <w:rFonts w:ascii="Times New Roman" w:hAnsi="Times New Roman" w:cs="Times New Roman"/>
          <w:sz w:val="24"/>
          <w:szCs w:val="24"/>
        </w:rPr>
        <w:t xml:space="preserve"> should identify transportation resources that the company may have available to provide service once the contract is activated. </w:t>
      </w:r>
    </w:p>
    <w:p w14:paraId="60051ED9" w14:textId="77777777" w:rsidR="009971BE" w:rsidRDefault="009971BE" w:rsidP="009971BE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D9DB" w14:textId="2430850F" w:rsidR="00656330" w:rsidRPr="00A06028" w:rsidRDefault="009971BE" w:rsidP="00A0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planning considerations, </w:t>
      </w:r>
      <w:r w:rsidR="00D61CBF">
        <w:rPr>
          <w:rFonts w:ascii="Times New Roman" w:hAnsi="Times New Roman" w:cs="Times New Roman"/>
          <w:sz w:val="24"/>
          <w:szCs w:val="24"/>
        </w:rPr>
        <w:t xml:space="preserve">the </w:t>
      </w:r>
      <w:r w:rsidR="00A06028">
        <w:rPr>
          <w:rFonts w:ascii="Times New Roman" w:hAnsi="Times New Roman" w:cs="Times New Roman"/>
          <w:sz w:val="24"/>
          <w:szCs w:val="24"/>
        </w:rPr>
        <w:t>v</w:t>
      </w:r>
      <w:r w:rsidR="00656330">
        <w:rPr>
          <w:rFonts w:ascii="Times New Roman" w:hAnsi="Times New Roman" w:cs="Times New Roman"/>
          <w:sz w:val="24"/>
          <w:szCs w:val="24"/>
        </w:rPr>
        <w:t>endor</w:t>
      </w:r>
      <w:r w:rsidR="00A0602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should identify what capabilities, if any may be dedicated to the State for cylinder transport to designated sites and fill/refill stat</w:t>
      </w:r>
      <w:r w:rsidR="001E5F3F">
        <w:rPr>
          <w:rFonts w:ascii="Times New Roman" w:hAnsi="Times New Roman" w:cs="Times New Roman"/>
          <w:sz w:val="24"/>
          <w:szCs w:val="24"/>
        </w:rPr>
        <w:t>ions at a maximum of 12</w:t>
      </w:r>
      <w:r>
        <w:rPr>
          <w:rFonts w:ascii="Times New Roman" w:hAnsi="Times New Roman" w:cs="Times New Roman"/>
          <w:sz w:val="24"/>
          <w:szCs w:val="24"/>
        </w:rPr>
        <w:t xml:space="preserve"> hours a day, </w:t>
      </w:r>
      <w:r w:rsidR="001E5F3F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days a week, and/or as needed during </w:t>
      </w:r>
      <w:r w:rsidR="00D61CB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emergen</w:t>
      </w:r>
      <w:r w:rsidR="000818B1">
        <w:rPr>
          <w:rFonts w:ascii="Times New Roman" w:hAnsi="Times New Roman" w:cs="Times New Roman"/>
          <w:sz w:val="24"/>
          <w:szCs w:val="24"/>
        </w:rPr>
        <w:t>cy</w:t>
      </w:r>
      <w:r w:rsidR="00D61CBF">
        <w:rPr>
          <w:rFonts w:ascii="Times New Roman" w:hAnsi="Times New Roman" w:cs="Times New Roman"/>
          <w:sz w:val="24"/>
          <w:szCs w:val="24"/>
        </w:rPr>
        <w:t xml:space="preserve"> event</w:t>
      </w:r>
      <w:r w:rsidR="00164DA2">
        <w:rPr>
          <w:rFonts w:ascii="Times New Roman" w:hAnsi="Times New Roman" w:cs="Times New Roman"/>
          <w:sz w:val="24"/>
          <w:szCs w:val="24"/>
        </w:rPr>
        <w:t>.</w:t>
      </w:r>
    </w:p>
    <w:p w14:paraId="6AA999AA" w14:textId="77777777" w:rsidR="00656330" w:rsidRDefault="00656330" w:rsidP="00656330">
      <w:pPr>
        <w:pStyle w:val="Default"/>
      </w:pPr>
    </w:p>
    <w:p w14:paraId="6EEB572D" w14:textId="307E480E" w:rsidR="00656330" w:rsidRPr="00295713" w:rsidRDefault="00656330" w:rsidP="00656330">
      <w:pPr>
        <w:pStyle w:val="Default"/>
      </w:pPr>
      <w:r>
        <w:t xml:space="preserve">Specify location(s) of oxygen fill/refill station: ____________________________         </w:t>
      </w:r>
    </w:p>
    <w:p w14:paraId="45B75586" w14:textId="77777777" w:rsidR="00836FCC" w:rsidRDefault="00836FCC" w:rsidP="009971BE">
      <w:pPr>
        <w:rPr>
          <w:rFonts w:ascii="Times New Roman" w:hAnsi="Times New Roman" w:cs="Times New Roman"/>
          <w:sz w:val="24"/>
          <w:szCs w:val="24"/>
        </w:rPr>
      </w:pPr>
    </w:p>
    <w:sectPr w:rsidR="00836F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3D89" w14:textId="77777777" w:rsidR="00320354" w:rsidRDefault="00320354" w:rsidP="000D7DE1">
      <w:pPr>
        <w:spacing w:after="0" w:line="240" w:lineRule="auto"/>
      </w:pPr>
      <w:r>
        <w:separator/>
      </w:r>
    </w:p>
  </w:endnote>
  <w:endnote w:type="continuationSeparator" w:id="0">
    <w:p w14:paraId="18A865FE" w14:textId="77777777" w:rsidR="00320354" w:rsidRDefault="00320354" w:rsidP="000D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32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3DC114" w14:textId="5CC5C8CA" w:rsidR="000D7DE1" w:rsidRDefault="000D7D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1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1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74B25" w14:textId="77777777" w:rsidR="000D7DE1" w:rsidRDefault="000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486D" w14:textId="77777777" w:rsidR="00320354" w:rsidRDefault="00320354" w:rsidP="000D7DE1">
      <w:pPr>
        <w:spacing w:after="0" w:line="240" w:lineRule="auto"/>
      </w:pPr>
      <w:r>
        <w:separator/>
      </w:r>
    </w:p>
  </w:footnote>
  <w:footnote w:type="continuationSeparator" w:id="0">
    <w:p w14:paraId="759957CC" w14:textId="77777777" w:rsidR="00320354" w:rsidRDefault="00320354" w:rsidP="000D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CD8"/>
    <w:multiLevelType w:val="hybridMultilevel"/>
    <w:tmpl w:val="EAD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710"/>
    <w:multiLevelType w:val="hybridMultilevel"/>
    <w:tmpl w:val="E59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BE"/>
    <w:rsid w:val="00002570"/>
    <w:rsid w:val="0003463B"/>
    <w:rsid w:val="000818B1"/>
    <w:rsid w:val="000B0941"/>
    <w:rsid w:val="000B1D3C"/>
    <w:rsid w:val="000D316A"/>
    <w:rsid w:val="000D7DE1"/>
    <w:rsid w:val="00164DA2"/>
    <w:rsid w:val="001B33C4"/>
    <w:rsid w:val="001E5F3F"/>
    <w:rsid w:val="002029C3"/>
    <w:rsid w:val="0026052E"/>
    <w:rsid w:val="00287D1B"/>
    <w:rsid w:val="002E68F8"/>
    <w:rsid w:val="003001D0"/>
    <w:rsid w:val="00320354"/>
    <w:rsid w:val="00376B18"/>
    <w:rsid w:val="003777F1"/>
    <w:rsid w:val="003A3D88"/>
    <w:rsid w:val="003C4802"/>
    <w:rsid w:val="004318FE"/>
    <w:rsid w:val="0046610F"/>
    <w:rsid w:val="00484C1F"/>
    <w:rsid w:val="004C07DB"/>
    <w:rsid w:val="004E1669"/>
    <w:rsid w:val="004F132E"/>
    <w:rsid w:val="0056366B"/>
    <w:rsid w:val="005A1ED4"/>
    <w:rsid w:val="005A7AE0"/>
    <w:rsid w:val="006306BA"/>
    <w:rsid w:val="006434D3"/>
    <w:rsid w:val="00656330"/>
    <w:rsid w:val="006D3208"/>
    <w:rsid w:val="006F6D72"/>
    <w:rsid w:val="00771406"/>
    <w:rsid w:val="00782FE1"/>
    <w:rsid w:val="00794C75"/>
    <w:rsid w:val="007A02A9"/>
    <w:rsid w:val="007F695D"/>
    <w:rsid w:val="00836FCC"/>
    <w:rsid w:val="009278F5"/>
    <w:rsid w:val="00986644"/>
    <w:rsid w:val="009971BE"/>
    <w:rsid w:val="00A06028"/>
    <w:rsid w:val="00A06CF7"/>
    <w:rsid w:val="00A17240"/>
    <w:rsid w:val="00AA41C8"/>
    <w:rsid w:val="00B33ADD"/>
    <w:rsid w:val="00BD00E4"/>
    <w:rsid w:val="00CB5C6A"/>
    <w:rsid w:val="00D16004"/>
    <w:rsid w:val="00D61CBF"/>
    <w:rsid w:val="00D95D63"/>
    <w:rsid w:val="00E359B1"/>
    <w:rsid w:val="00E810F2"/>
    <w:rsid w:val="00EF6E26"/>
    <w:rsid w:val="00F36AF5"/>
    <w:rsid w:val="00F9494B"/>
    <w:rsid w:val="00FB2696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7DF3"/>
  <w15:chartTrackingRefBased/>
  <w15:docId w15:val="{A546A278-15D3-4025-BBE4-26EF383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B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F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4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E1"/>
  </w:style>
  <w:style w:type="paragraph" w:styleId="Footer">
    <w:name w:val="footer"/>
    <w:basedOn w:val="Normal"/>
    <w:link w:val="FooterChar"/>
    <w:uiPriority w:val="99"/>
    <w:unhideWhenUsed/>
    <w:rsid w:val="000D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71AE-B1F7-461A-9C57-A4E0CA7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Schwartzenburg</dc:creator>
  <cp:keywords/>
  <dc:description/>
  <cp:lastModifiedBy>Christine Schwartzenburg</cp:lastModifiedBy>
  <cp:revision>4</cp:revision>
  <cp:lastPrinted>2024-03-28T15:27:00Z</cp:lastPrinted>
  <dcterms:created xsi:type="dcterms:W3CDTF">2024-03-04T16:41:00Z</dcterms:created>
  <dcterms:modified xsi:type="dcterms:W3CDTF">2024-03-28T15:33:00Z</dcterms:modified>
</cp:coreProperties>
</file>