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F974" w14:textId="77777777" w:rsidR="001F032D" w:rsidRDefault="001F032D" w:rsidP="00DA1A8A">
      <w:pPr>
        <w:spacing w:after="0" w:line="240" w:lineRule="auto"/>
        <w:jc w:val="both"/>
        <w:rPr>
          <w:rFonts w:ascii="Times New Roman" w:hAnsi="Times New Roman" w:cs="Times New Roman"/>
          <w:b/>
          <w:bCs/>
          <w:sz w:val="24"/>
          <w:szCs w:val="24"/>
        </w:rPr>
      </w:pPr>
    </w:p>
    <w:p w14:paraId="67356D76" w14:textId="77777777" w:rsidR="001F032D" w:rsidRDefault="001F032D" w:rsidP="00DA1A8A">
      <w:pPr>
        <w:spacing w:after="0" w:line="240" w:lineRule="auto"/>
        <w:jc w:val="both"/>
        <w:rPr>
          <w:rFonts w:ascii="Times New Roman" w:hAnsi="Times New Roman" w:cs="Times New Roman"/>
          <w:b/>
          <w:bCs/>
          <w:sz w:val="24"/>
          <w:szCs w:val="24"/>
        </w:rPr>
      </w:pPr>
    </w:p>
    <w:p w14:paraId="1128ECAF" w14:textId="77777777" w:rsidR="001F032D" w:rsidRDefault="001F032D" w:rsidP="00DA1A8A">
      <w:pPr>
        <w:spacing w:after="0" w:line="240" w:lineRule="auto"/>
        <w:jc w:val="both"/>
        <w:rPr>
          <w:rFonts w:ascii="Times New Roman" w:hAnsi="Times New Roman" w:cs="Times New Roman"/>
          <w:b/>
          <w:bCs/>
          <w:sz w:val="24"/>
          <w:szCs w:val="24"/>
        </w:rPr>
      </w:pPr>
    </w:p>
    <w:p w14:paraId="65731A60" w14:textId="5946EE18"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0BC7B131" w14:textId="77777777" w:rsidR="00DA1A8A" w:rsidRDefault="00DA1A8A" w:rsidP="00DA1A8A">
      <w:pPr>
        <w:pStyle w:val="Default"/>
        <w:jc w:val="both"/>
      </w:pPr>
      <w:r>
        <w:t>Bidders are hereby advised that the Office of State Procurement (OSP) must receive bids at its physical location by the date and time specified on page 1 of the Invitation to Bid.</w:t>
      </w:r>
    </w:p>
    <w:p w14:paraId="06E54FE3" w14:textId="77777777" w:rsidR="00DA1A8A" w:rsidRPr="00C6062F" w:rsidRDefault="00DA1A8A" w:rsidP="00DA1A8A">
      <w:pPr>
        <w:pStyle w:val="Default"/>
        <w:jc w:val="both"/>
      </w:pPr>
    </w:p>
    <w:p w14:paraId="26367BF4" w14:textId="77777777" w:rsidR="00DA1A8A" w:rsidRPr="00C6062F" w:rsidRDefault="00DA1A8A" w:rsidP="00DA1A8A">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14:paraId="133DF3DE" w14:textId="77777777" w:rsidR="00DA1A8A" w:rsidRPr="00C6062F" w:rsidRDefault="00DA1A8A" w:rsidP="00DA1A8A">
      <w:pPr>
        <w:pStyle w:val="Default"/>
        <w:jc w:val="both"/>
      </w:pPr>
    </w:p>
    <w:p w14:paraId="4AC15647" w14:textId="77777777" w:rsidR="00DA1A8A" w:rsidRPr="00C6062F" w:rsidRDefault="00DA1A8A" w:rsidP="00DA1A8A">
      <w:pPr>
        <w:pStyle w:val="Default"/>
        <w:ind w:left="720"/>
        <w:jc w:val="both"/>
      </w:pPr>
      <w:r w:rsidRPr="00C6062F">
        <w:t xml:space="preserve">Office of State Procurement </w:t>
      </w:r>
    </w:p>
    <w:p w14:paraId="7617B855" w14:textId="77777777" w:rsidR="00DA1A8A" w:rsidRPr="00C6062F" w:rsidRDefault="00DA1A8A" w:rsidP="00DA1A8A">
      <w:pPr>
        <w:pStyle w:val="Default"/>
        <w:ind w:left="720"/>
        <w:jc w:val="both"/>
      </w:pPr>
      <w:r w:rsidRPr="00C6062F">
        <w:t xml:space="preserve">Claiborne Building, Suite 2-160 </w:t>
      </w:r>
    </w:p>
    <w:p w14:paraId="07078D38" w14:textId="77777777" w:rsidR="00DA1A8A" w:rsidRPr="00C6062F" w:rsidRDefault="00DA1A8A" w:rsidP="00DA1A8A">
      <w:pPr>
        <w:pStyle w:val="Default"/>
        <w:ind w:left="720"/>
        <w:jc w:val="both"/>
      </w:pPr>
      <w:r w:rsidRPr="00C6062F">
        <w:t xml:space="preserve">1201 North Third Street </w:t>
      </w:r>
    </w:p>
    <w:p w14:paraId="47C14608" w14:textId="77777777" w:rsidR="00DA1A8A" w:rsidRPr="00C6062F" w:rsidRDefault="00DA1A8A" w:rsidP="00DA1A8A">
      <w:pPr>
        <w:pStyle w:val="Default"/>
        <w:ind w:left="720"/>
        <w:jc w:val="both"/>
      </w:pPr>
      <w:r w:rsidRPr="00C6062F">
        <w:t>Baton Rouge, LA 70802</w:t>
      </w:r>
    </w:p>
    <w:p w14:paraId="5CA86C95" w14:textId="77777777" w:rsidR="00DA1A8A" w:rsidRPr="00C6062F" w:rsidRDefault="00DA1A8A" w:rsidP="00DA1A8A">
      <w:pPr>
        <w:pStyle w:val="Default"/>
        <w:jc w:val="both"/>
      </w:pPr>
      <w:r w:rsidRPr="00C6062F">
        <w:t xml:space="preserve"> </w:t>
      </w:r>
    </w:p>
    <w:p w14:paraId="445A7B80" w14:textId="77777777" w:rsidR="00DA1A8A" w:rsidRPr="00C6062F" w:rsidRDefault="00DA1A8A" w:rsidP="00DA1A8A">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t>1</w:t>
      </w:r>
      <w:r w:rsidRPr="00C6062F">
        <w:t xml:space="preserve"> of the Invitation to Bid.</w:t>
      </w:r>
    </w:p>
    <w:p w14:paraId="5E40C280" w14:textId="77777777" w:rsidR="00DA1A8A" w:rsidRPr="00C6062F" w:rsidRDefault="00DA1A8A" w:rsidP="00DA1A8A">
      <w:pPr>
        <w:pStyle w:val="Default"/>
        <w:jc w:val="both"/>
      </w:pPr>
      <w:r w:rsidRPr="00C6062F">
        <w:t xml:space="preserve"> </w:t>
      </w:r>
    </w:p>
    <w:p w14:paraId="7572A301" w14:textId="77777777" w:rsidR="00DA1A8A" w:rsidRPr="00C6062F" w:rsidRDefault="00DA1A8A" w:rsidP="00DA1A8A">
      <w:pPr>
        <w:pStyle w:val="Default"/>
        <w:jc w:val="both"/>
      </w:pPr>
      <w:r w:rsidRPr="00C6062F">
        <w:t>Bidder should be aware of security requirements for the Claiborne Building and allow time to be photographed and presented with a temporary identification badge.</w:t>
      </w:r>
    </w:p>
    <w:p w14:paraId="49E45CE4" w14:textId="77777777" w:rsidR="00DA1A8A" w:rsidRPr="00C6062F" w:rsidRDefault="00DA1A8A" w:rsidP="00DA1A8A">
      <w:pPr>
        <w:pStyle w:val="Default"/>
        <w:jc w:val="both"/>
      </w:pPr>
      <w:r w:rsidRPr="00C6062F">
        <w:t xml:space="preserve"> </w:t>
      </w:r>
    </w:p>
    <w:p w14:paraId="58CC76A9" w14:textId="77777777" w:rsidR="00DA1A8A" w:rsidRPr="00C6062F" w:rsidRDefault="00DA1A8A" w:rsidP="00DA1A8A">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36F11773" w14:textId="77777777" w:rsidR="00DA1A8A" w:rsidRPr="00C6062F" w:rsidRDefault="00DA1A8A" w:rsidP="00DA1A8A">
      <w:pPr>
        <w:pStyle w:val="Default"/>
        <w:jc w:val="both"/>
      </w:pPr>
      <w:r w:rsidRPr="00C6062F">
        <w:t xml:space="preserve"> </w:t>
      </w:r>
    </w:p>
    <w:p w14:paraId="5A1D5963" w14:textId="77777777" w:rsidR="00DA1A8A" w:rsidRPr="00C6062F" w:rsidRDefault="00DA1A8A" w:rsidP="00DA1A8A">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14:paraId="32FB172A" w14:textId="77777777" w:rsidR="00DA1A8A" w:rsidRPr="00C6062F" w:rsidRDefault="00DA1A8A" w:rsidP="00DA1A8A">
      <w:pPr>
        <w:pStyle w:val="Default"/>
        <w:jc w:val="both"/>
      </w:pPr>
    </w:p>
    <w:p w14:paraId="65B464D2" w14:textId="77777777" w:rsidR="00DA1A8A" w:rsidRPr="00C6062F" w:rsidRDefault="00DA1A8A" w:rsidP="00DA1A8A">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14:paraId="548CBFD4" w14:textId="77777777" w:rsidR="00DA1A8A" w:rsidRPr="00C6062F" w:rsidRDefault="00DA1A8A" w:rsidP="00DA1A8A">
      <w:pPr>
        <w:pStyle w:val="Default"/>
        <w:jc w:val="both"/>
      </w:pPr>
    </w:p>
    <w:p w14:paraId="36A8054D" w14:textId="77777777" w:rsidR="00DA1A8A" w:rsidRPr="00C6062F"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66E03A48" w14:textId="77777777" w:rsidR="00DA1A8A" w:rsidRPr="00C6062F" w:rsidRDefault="00DA1A8A" w:rsidP="00DA1A8A">
      <w:pPr>
        <w:spacing w:after="0" w:line="240" w:lineRule="auto"/>
        <w:ind w:left="100"/>
        <w:jc w:val="both"/>
        <w:rPr>
          <w:rFonts w:ascii="Times New Roman" w:eastAsia="Times New Roman" w:hAnsi="Times New Roman" w:cs="Times New Roman"/>
          <w:sz w:val="24"/>
          <w:szCs w:val="24"/>
        </w:rPr>
      </w:pPr>
    </w:p>
    <w:p w14:paraId="4328B7CB" w14:textId="77777777" w:rsidR="00DA1A8A"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C1FC635" w14:textId="77777777" w:rsidR="00DA1A8A" w:rsidRPr="00C6062F"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3A03A277" w14:textId="77777777" w:rsidR="00DA1A8A" w:rsidRPr="00C6062F" w:rsidRDefault="00C06B33" w:rsidP="00DA1A8A">
      <w:pPr>
        <w:widowControl/>
        <w:spacing w:after="0" w:line="240" w:lineRule="auto"/>
        <w:jc w:val="both"/>
        <w:rPr>
          <w:rFonts w:ascii="Times New Roman" w:eastAsia="Times New Roman" w:hAnsi="Times New Roman" w:cs="Times New Roman"/>
          <w:sz w:val="24"/>
          <w:szCs w:val="24"/>
        </w:rPr>
      </w:pPr>
      <w:hyperlink r:id="rId8" w:history="1">
        <w:r w:rsidR="00DA1A8A" w:rsidRPr="00C6062F">
          <w:rPr>
            <w:rStyle w:val="Hyperlink"/>
            <w:rFonts w:ascii="Times New Roman" w:eastAsia="Times New Roman" w:hAnsi="Times New Roman" w:cs="Times New Roman"/>
            <w:sz w:val="24"/>
            <w:szCs w:val="24"/>
          </w:rPr>
          <w:t>https://lagoverpvendor.doa.louisiana.gov/irj/portal/anonymous?guest_user=self_reg</w:t>
        </w:r>
      </w:hyperlink>
    </w:p>
    <w:p w14:paraId="387C8673" w14:textId="77777777" w:rsidR="00DA1A8A" w:rsidRPr="00C6062F"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AE9EE6E" w14:textId="4612A2A1" w:rsidR="00826A37" w:rsidRPr="003B15A6" w:rsidRDefault="00DA1A8A" w:rsidP="00DA1A8A">
      <w:pPr>
        <w:spacing w:after="0" w:line="240" w:lineRule="auto"/>
        <w:ind w:right="184"/>
        <w:jc w:val="both"/>
        <w:rPr>
          <w:rFonts w:eastAsia="Times New Roman" w:cstheme="minorHAnsi"/>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w:t>
      </w:r>
      <w:r w:rsidR="0014696E" w:rsidRPr="003B15A6">
        <w:rPr>
          <w:rFonts w:eastAsia="Times New Roman" w:cstheme="minorHAnsi"/>
          <w:spacing w:val="-5"/>
          <w:sz w:val="24"/>
          <w:szCs w:val="24"/>
        </w:rPr>
        <w:t xml:space="preserve"> that you select.</w:t>
      </w:r>
    </w:p>
    <w:p w14:paraId="5B6CCCC6" w14:textId="77777777" w:rsidR="007D4EEF" w:rsidRPr="003B15A6" w:rsidRDefault="007D4EEF" w:rsidP="007D4EEF">
      <w:pPr>
        <w:spacing w:after="0"/>
        <w:jc w:val="both"/>
        <w:rPr>
          <w:rFonts w:cstheme="minorHAnsi"/>
          <w:sz w:val="24"/>
          <w:szCs w:val="24"/>
        </w:rPr>
      </w:pPr>
    </w:p>
    <w:p w14:paraId="3960F73F" w14:textId="77777777" w:rsidR="00DA1A8A" w:rsidRDefault="00DA1A8A" w:rsidP="00DA1A8A">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57F9FAEF" w14:textId="65017FCA" w:rsidR="00DA1A8A" w:rsidRPr="00C6062F" w:rsidRDefault="00DA1A8A" w:rsidP="00DA1A8A">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Deadline to receive written i</w:t>
      </w:r>
      <w:r>
        <w:rPr>
          <w:rFonts w:ascii="Times New Roman" w:hAnsi="Times New Roman" w:cs="Times New Roman"/>
          <w:sz w:val="24"/>
          <w:szCs w:val="24"/>
        </w:rPr>
        <w:t xml:space="preserve">nquiries:  </w:t>
      </w:r>
      <w:r w:rsidR="00985317">
        <w:rPr>
          <w:rFonts w:ascii="Times New Roman" w:hAnsi="Times New Roman" w:cs="Times New Roman"/>
          <w:sz w:val="24"/>
          <w:szCs w:val="24"/>
          <w:u w:val="single"/>
        </w:rPr>
        <w:t>6/5</w:t>
      </w:r>
      <w:r w:rsidRPr="002B7C9B">
        <w:rPr>
          <w:rFonts w:ascii="Times New Roman" w:hAnsi="Times New Roman" w:cs="Times New Roman"/>
          <w:sz w:val="24"/>
          <w:szCs w:val="24"/>
          <w:u w:val="single"/>
        </w:rPr>
        <w:t>/24</w:t>
      </w:r>
    </w:p>
    <w:p w14:paraId="2C1C94DE" w14:textId="125B8D94" w:rsidR="00DA1A8A" w:rsidRPr="00C6062F" w:rsidRDefault="001D1912" w:rsidP="00DA1A8A">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5F87CDA8" w14:textId="66184118" w:rsidR="00DA1A8A" w:rsidRDefault="00DA1A8A" w:rsidP="00DA1A8A">
      <w:pPr>
        <w:keepNext/>
        <w:keepLines/>
        <w:spacing w:after="0" w:line="240" w:lineRule="auto"/>
        <w:ind w:left="720"/>
        <w:jc w:val="both"/>
        <w:rPr>
          <w:rFonts w:ascii="Times New Roman" w:hAnsi="Times New Roman" w:cs="Times New Roman"/>
          <w:sz w:val="24"/>
          <w:szCs w:val="24"/>
          <w:u w:val="single"/>
        </w:rPr>
      </w:pPr>
      <w:r w:rsidRPr="00C6062F">
        <w:rPr>
          <w:rFonts w:ascii="Times New Roman" w:hAnsi="Times New Roman" w:cs="Times New Roman"/>
          <w:sz w:val="24"/>
          <w:szCs w:val="24"/>
        </w:rPr>
        <w:t>Deadline</w:t>
      </w:r>
      <w:r w:rsidR="00110D31">
        <w:rPr>
          <w:rFonts w:ascii="Times New Roman" w:hAnsi="Times New Roman" w:cs="Times New Roman"/>
          <w:sz w:val="24"/>
          <w:szCs w:val="24"/>
        </w:rPr>
        <w:t xml:space="preserve"> to answer written inquiries:  </w:t>
      </w:r>
      <w:bookmarkStart w:id="0" w:name="_GoBack"/>
      <w:bookmarkEnd w:id="0"/>
      <w:r w:rsidR="00824DD0">
        <w:rPr>
          <w:rFonts w:ascii="Times New Roman" w:hAnsi="Times New Roman" w:cs="Times New Roman"/>
          <w:sz w:val="24"/>
          <w:szCs w:val="24"/>
          <w:u w:val="single"/>
        </w:rPr>
        <w:t>6</w:t>
      </w:r>
      <w:r w:rsidRPr="002B7C9B">
        <w:rPr>
          <w:rFonts w:ascii="Times New Roman" w:hAnsi="Times New Roman" w:cs="Times New Roman"/>
          <w:sz w:val="24"/>
          <w:szCs w:val="24"/>
          <w:u w:val="single"/>
        </w:rPr>
        <w:t>/</w:t>
      </w:r>
      <w:r w:rsidR="00985317">
        <w:rPr>
          <w:rFonts w:ascii="Times New Roman" w:hAnsi="Times New Roman" w:cs="Times New Roman"/>
          <w:sz w:val="24"/>
          <w:szCs w:val="24"/>
          <w:u w:val="single"/>
        </w:rPr>
        <w:t>12</w:t>
      </w:r>
      <w:r w:rsidRPr="002B7C9B">
        <w:rPr>
          <w:rFonts w:ascii="Times New Roman" w:hAnsi="Times New Roman" w:cs="Times New Roman"/>
          <w:sz w:val="24"/>
          <w:szCs w:val="24"/>
          <w:u w:val="single"/>
        </w:rPr>
        <w:t>/24</w:t>
      </w:r>
    </w:p>
    <w:p w14:paraId="77E98B08" w14:textId="77777777" w:rsidR="00DA1A8A" w:rsidRPr="00C6062F" w:rsidRDefault="00DA1A8A" w:rsidP="00DA1A8A">
      <w:pPr>
        <w:keepNext/>
        <w:keepLines/>
        <w:spacing w:after="0" w:line="240" w:lineRule="auto"/>
        <w:ind w:left="720"/>
        <w:jc w:val="both"/>
        <w:rPr>
          <w:rFonts w:ascii="Times New Roman" w:hAnsi="Times New Roman" w:cs="Times New Roman"/>
          <w:sz w:val="24"/>
          <w:szCs w:val="24"/>
        </w:rPr>
      </w:pPr>
    </w:p>
    <w:p w14:paraId="5587AC6A" w14:textId="2C5C0AF3" w:rsidR="00DA1A8A" w:rsidRPr="00C6062F" w:rsidRDefault="00DA1A8A" w:rsidP="00DA1A8A">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Bid Opening Date and Time: </w:t>
      </w:r>
      <w:r w:rsidR="001D1912">
        <w:rPr>
          <w:rFonts w:ascii="Times New Roman" w:hAnsi="Times New Roman" w:cs="Times New Roman"/>
          <w:sz w:val="24"/>
          <w:szCs w:val="24"/>
          <w:u w:val="single"/>
        </w:rPr>
        <w:t>6</w:t>
      </w:r>
      <w:r w:rsidRPr="002B7C9B">
        <w:rPr>
          <w:rFonts w:ascii="Times New Roman" w:hAnsi="Times New Roman" w:cs="Times New Roman"/>
          <w:sz w:val="24"/>
          <w:szCs w:val="24"/>
          <w:u w:val="single"/>
        </w:rPr>
        <w:t>/</w:t>
      </w:r>
      <w:r w:rsidR="00110D31">
        <w:rPr>
          <w:rFonts w:ascii="Times New Roman" w:hAnsi="Times New Roman" w:cs="Times New Roman"/>
          <w:sz w:val="24"/>
          <w:szCs w:val="24"/>
          <w:u w:val="single"/>
        </w:rPr>
        <w:t>21</w:t>
      </w:r>
      <w:r w:rsidRPr="002B7C9B">
        <w:rPr>
          <w:rFonts w:ascii="Times New Roman" w:hAnsi="Times New Roman" w:cs="Times New Roman"/>
          <w:sz w:val="24"/>
          <w:szCs w:val="24"/>
          <w:u w:val="single"/>
        </w:rPr>
        <w:t>/24</w:t>
      </w:r>
      <w:r>
        <w:rPr>
          <w:rFonts w:ascii="Times New Roman" w:hAnsi="Times New Roman" w:cs="Times New Roman"/>
          <w:sz w:val="24"/>
          <w:szCs w:val="24"/>
          <w:u w:val="single"/>
        </w:rPr>
        <w:t xml:space="preserve"> @ 10:00 A.M. (Central Time)</w:t>
      </w:r>
    </w:p>
    <w:p w14:paraId="50EE37BF" w14:textId="77777777" w:rsidR="00DA1A8A" w:rsidRPr="00C6062F" w:rsidRDefault="00DA1A8A" w:rsidP="00DA1A8A">
      <w:pPr>
        <w:keepLines/>
        <w:spacing w:after="0" w:line="240" w:lineRule="auto"/>
        <w:jc w:val="both"/>
        <w:rPr>
          <w:rFonts w:ascii="Times New Roman" w:hAnsi="Times New Roman" w:cs="Times New Roman"/>
          <w:sz w:val="24"/>
          <w:szCs w:val="24"/>
        </w:rPr>
      </w:pPr>
    </w:p>
    <w:p w14:paraId="5DDD8109"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056C50A" w14:textId="77777777" w:rsidR="0051601A" w:rsidRPr="003B15A6" w:rsidRDefault="0051601A" w:rsidP="0051601A">
      <w:pPr>
        <w:spacing w:after="0" w:line="240" w:lineRule="auto"/>
        <w:jc w:val="both"/>
        <w:rPr>
          <w:rFonts w:cstheme="minorHAnsi"/>
          <w:sz w:val="24"/>
          <w:szCs w:val="24"/>
        </w:rPr>
      </w:pPr>
      <w:r w:rsidRPr="003B15A6">
        <w:rPr>
          <w:rFonts w:cstheme="minorHAnsi"/>
          <w:sz w:val="24"/>
          <w:szCs w:val="24"/>
        </w:rPr>
        <w:t xml:space="preserve">  </w:t>
      </w:r>
    </w:p>
    <w:p w14:paraId="22ABCF3A" w14:textId="77777777" w:rsidR="00DA1A8A" w:rsidRPr="00C6062F" w:rsidRDefault="00DA1A8A" w:rsidP="00DA1A8A">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3439B106" w14:textId="77777777" w:rsidR="00DA1A8A" w:rsidRPr="00C6062F" w:rsidRDefault="00DA1A8A" w:rsidP="00DA1A8A">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w:t>
      </w:r>
      <w:r>
        <w:rPr>
          <w:rFonts w:ascii="Times New Roman" w:hAnsi="Times New Roman" w:cs="Times New Roman"/>
          <w:sz w:val="24"/>
          <w:szCs w:val="24"/>
        </w:rPr>
        <w:t>A</w:t>
      </w:r>
      <w:r w:rsidRPr="00C6062F">
        <w:rPr>
          <w:rFonts w:ascii="Times New Roman" w:hAnsi="Times New Roman" w:cs="Times New Roman"/>
          <w:sz w:val="24"/>
          <w:szCs w:val="24"/>
        </w:rPr>
        <w:t xml:space="preserve">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2448FB90" w14:textId="77777777" w:rsidR="00DA1A8A" w:rsidRPr="00C6062F" w:rsidRDefault="00DA1A8A" w:rsidP="00DA1A8A">
      <w:pPr>
        <w:keepLines/>
        <w:spacing w:after="0" w:line="240" w:lineRule="auto"/>
        <w:jc w:val="both"/>
        <w:rPr>
          <w:rFonts w:ascii="Times New Roman" w:hAnsi="Times New Roman" w:cs="Times New Roman"/>
          <w:sz w:val="24"/>
          <w:szCs w:val="24"/>
        </w:rPr>
      </w:pPr>
    </w:p>
    <w:p w14:paraId="1EE788A0"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33711647" w14:textId="77777777" w:rsidR="00DA1A8A" w:rsidRPr="00C6062F" w:rsidRDefault="00DA1A8A" w:rsidP="00DA1A8A">
      <w:pPr>
        <w:spacing w:after="0" w:line="240" w:lineRule="auto"/>
        <w:jc w:val="both"/>
        <w:rPr>
          <w:rFonts w:ascii="Times New Roman" w:hAnsi="Times New Roman" w:cs="Times New Roman"/>
          <w:sz w:val="24"/>
          <w:szCs w:val="24"/>
        </w:rPr>
      </w:pPr>
    </w:p>
    <w:p w14:paraId="14706575"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36F0EDCE" w14:textId="77777777" w:rsidR="00DA1A8A" w:rsidRPr="00C6062F" w:rsidRDefault="00DA1A8A" w:rsidP="00DA1A8A">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53DFC96F"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4B3F79BF"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Attention:  Raymond McKnight</w:t>
      </w:r>
    </w:p>
    <w:p w14:paraId="5D2E66BB"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82805AC"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126E8D5A" w14:textId="77777777" w:rsidR="00DA1A8A" w:rsidRPr="00C6062F"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36315E75" w14:textId="77777777" w:rsidR="00DA1A8A" w:rsidRPr="00C6062F"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1F018127" w14:textId="77777777" w:rsidR="00DA1A8A" w:rsidRDefault="00DA1A8A" w:rsidP="00DA1A8A">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Pr="00671E96">
          <w:rPr>
            <w:rStyle w:val="Hyperlink"/>
            <w:rFonts w:ascii="Times New Roman" w:hAnsi="Times New Roman" w:cs="Times New Roman"/>
            <w:sz w:val="24"/>
            <w:szCs w:val="24"/>
          </w:rPr>
          <w:t>Raymond.McKnight2@la.gov</w:t>
        </w:r>
      </w:hyperlink>
      <w:r w:rsidRPr="00C6062F">
        <w:rPr>
          <w:rFonts w:ascii="Times New Roman" w:hAnsi="Times New Roman" w:cs="Times New Roman"/>
          <w:sz w:val="24"/>
          <w:szCs w:val="24"/>
        </w:rPr>
        <w:tab/>
      </w:r>
    </w:p>
    <w:p w14:paraId="17C4760F" w14:textId="77777777" w:rsidR="00DA1A8A" w:rsidRDefault="00DA1A8A" w:rsidP="00DA1A8A">
      <w:pPr>
        <w:tabs>
          <w:tab w:val="right" w:pos="9418"/>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Phone: (225) 342-4832</w:t>
      </w:r>
    </w:p>
    <w:p w14:paraId="66F1DC76" w14:textId="77777777" w:rsidR="00DA1A8A" w:rsidRPr="00C6062F" w:rsidRDefault="00DA1A8A" w:rsidP="00DA1A8A">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67A391DA" w14:textId="77777777" w:rsidR="00DA1A8A" w:rsidRPr="00C6062F" w:rsidRDefault="00DA1A8A" w:rsidP="00DA1A8A">
      <w:pPr>
        <w:spacing w:after="0" w:line="240" w:lineRule="auto"/>
        <w:jc w:val="both"/>
        <w:rPr>
          <w:rFonts w:ascii="Times New Roman" w:hAnsi="Times New Roman" w:cs="Times New Roman"/>
          <w:sz w:val="24"/>
          <w:szCs w:val="24"/>
        </w:rPr>
      </w:pPr>
    </w:p>
    <w:p w14:paraId="091F431F"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0F5EB775" w14:textId="77777777" w:rsidR="00DA1A8A" w:rsidRPr="00C6062F" w:rsidRDefault="00DA1A8A" w:rsidP="00DA1A8A">
      <w:pPr>
        <w:spacing w:after="0" w:line="240" w:lineRule="auto"/>
        <w:jc w:val="both"/>
        <w:rPr>
          <w:rFonts w:ascii="Times New Roman" w:hAnsi="Times New Roman" w:cs="Times New Roman"/>
          <w:sz w:val="24"/>
          <w:szCs w:val="24"/>
        </w:rPr>
      </w:pPr>
    </w:p>
    <w:p w14:paraId="1B11831D" w14:textId="2A376872" w:rsidR="0051601A" w:rsidRPr="003B15A6" w:rsidRDefault="00DA1A8A" w:rsidP="00DA1A8A">
      <w:pPr>
        <w:spacing w:after="0" w:line="240" w:lineRule="auto"/>
        <w:jc w:val="both"/>
        <w:rPr>
          <w:rFonts w:cstheme="minorHAnsi"/>
          <w:sz w:val="24"/>
          <w:szCs w:val="24"/>
        </w:rPr>
      </w:pPr>
      <w:r w:rsidRPr="00C6062F">
        <w:rPr>
          <w:rFonts w:ascii="Times New Roman" w:hAnsi="Times New Roman" w:cs="Times New Roman"/>
          <w:sz w:val="24"/>
          <w:szCs w:val="24"/>
        </w:rPr>
        <w:t>An addendum will be issued and posted at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w:t>
      </w:r>
      <w:r w:rsidRPr="00C6062F">
        <w:rPr>
          <w:rFonts w:ascii="Times New Roman" w:hAnsi="Times New Roman" w:cs="Times New Roman"/>
          <w:sz w:val="24"/>
          <w:szCs w:val="24"/>
        </w:rPr>
        <w:lastRenderedPageBreak/>
        <w:t xml:space="preserve">executed by any bidder as a result of any oral discussions with any state employee or state consultant.  It is the Bidder’s responsibility to check the LaPAC website frequently for any possible addenda that may be issued.  The Office of State Procurement is not responsible for a bidder’s failure to download any addenda documents required to complete the bid.   </w:t>
      </w:r>
      <w:r w:rsidR="0051601A" w:rsidRPr="003B15A6">
        <w:rPr>
          <w:rFonts w:cstheme="minorHAnsi"/>
          <w:sz w:val="24"/>
          <w:szCs w:val="24"/>
        </w:rPr>
        <w:t xml:space="preserve">   </w:t>
      </w:r>
    </w:p>
    <w:p w14:paraId="09DFA50A" w14:textId="77777777" w:rsidR="0051601A" w:rsidRPr="003B15A6" w:rsidRDefault="0051601A" w:rsidP="0051601A">
      <w:pPr>
        <w:spacing w:after="0" w:line="240" w:lineRule="auto"/>
        <w:jc w:val="both"/>
        <w:rPr>
          <w:rFonts w:cstheme="minorHAnsi"/>
          <w:sz w:val="24"/>
          <w:szCs w:val="24"/>
        </w:rPr>
      </w:pPr>
    </w:p>
    <w:p w14:paraId="3CAEBB38"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LaPAC is the </w:t>
      </w:r>
      <w:r>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10"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14:paraId="16512937" w14:textId="77777777" w:rsidR="00DA1A8A" w:rsidRPr="00C6062F" w:rsidRDefault="00DA1A8A" w:rsidP="00DA1A8A">
      <w:pPr>
        <w:spacing w:after="0" w:line="240" w:lineRule="auto"/>
        <w:jc w:val="both"/>
        <w:rPr>
          <w:rFonts w:ascii="Times New Roman" w:hAnsi="Times New Roman" w:cs="Times New Roman"/>
          <w:sz w:val="24"/>
          <w:szCs w:val="24"/>
        </w:rPr>
      </w:pPr>
    </w:p>
    <w:p w14:paraId="42A6DC9A"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1669CD93" w14:textId="77777777" w:rsidR="00DA1A8A" w:rsidRPr="00C6062F" w:rsidRDefault="00C06B33" w:rsidP="00DA1A8A">
      <w:pPr>
        <w:spacing w:after="0" w:line="240" w:lineRule="auto"/>
        <w:jc w:val="both"/>
        <w:rPr>
          <w:rStyle w:val="Hyperlink"/>
          <w:rFonts w:ascii="Times New Roman" w:hAnsi="Times New Roman" w:cs="Times New Roman"/>
          <w:sz w:val="24"/>
          <w:szCs w:val="24"/>
        </w:rPr>
      </w:pPr>
      <w:hyperlink r:id="rId11" w:history="1">
        <w:r w:rsidR="00DA1A8A" w:rsidRPr="00C6062F">
          <w:rPr>
            <w:rStyle w:val="Hyperlink"/>
            <w:rFonts w:ascii="Times New Roman" w:hAnsi="Times New Roman" w:cs="Times New Roman"/>
            <w:sz w:val="24"/>
            <w:szCs w:val="24"/>
          </w:rPr>
          <w:t>https://lagoverpvendor.doa.louisiana.gov/irj/portal/anonymous?guest_user=self_reg</w:t>
        </w:r>
      </w:hyperlink>
    </w:p>
    <w:p w14:paraId="74003AC5" w14:textId="77777777" w:rsidR="00DA1A8A" w:rsidRPr="00C6062F" w:rsidRDefault="00DA1A8A" w:rsidP="00DA1A8A">
      <w:pPr>
        <w:spacing w:after="0" w:line="240" w:lineRule="auto"/>
        <w:jc w:val="both"/>
        <w:rPr>
          <w:rStyle w:val="Hyperlink"/>
          <w:rFonts w:ascii="Times New Roman" w:hAnsi="Times New Roman" w:cs="Times New Roman"/>
          <w:sz w:val="24"/>
          <w:szCs w:val="24"/>
        </w:rPr>
      </w:pPr>
    </w:p>
    <w:p w14:paraId="47DB8483" w14:textId="77777777" w:rsidR="00DA1A8A" w:rsidRDefault="00DA1A8A" w:rsidP="00DA1A8A">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12" w:history="1">
        <w:r w:rsidRPr="00177624">
          <w:rPr>
            <w:rStyle w:val="Hyperlink"/>
            <w:rFonts w:ascii="Times New Roman" w:eastAsia="Times New Roman" w:hAnsi="Times New Roman" w:cs="Times New Roman"/>
            <w:spacing w:val="-5"/>
            <w:sz w:val="24"/>
            <w:szCs w:val="24"/>
          </w:rPr>
          <w:t>https://www.doa.la.gov/doa/osp/vendor-resources/</w:t>
        </w:r>
      </w:hyperlink>
    </w:p>
    <w:p w14:paraId="4B7773A0" w14:textId="77777777" w:rsidR="00DA1A8A" w:rsidRPr="00C6062F" w:rsidRDefault="00DA1A8A" w:rsidP="00DA1A8A">
      <w:pPr>
        <w:spacing w:after="0" w:line="240" w:lineRule="auto"/>
        <w:ind w:right="184"/>
        <w:jc w:val="both"/>
        <w:rPr>
          <w:rFonts w:ascii="Times New Roman" w:eastAsia="Times New Roman" w:hAnsi="Times New Roman" w:cs="Times New Roman"/>
          <w:spacing w:val="-5"/>
          <w:sz w:val="24"/>
          <w:szCs w:val="24"/>
        </w:rPr>
      </w:pPr>
    </w:p>
    <w:p w14:paraId="6D42A978" w14:textId="680A9263" w:rsidR="0051601A" w:rsidRDefault="001D1912" w:rsidP="0051601A">
      <w:pPr>
        <w:spacing w:after="0" w:line="240" w:lineRule="auto"/>
        <w:ind w:right="184"/>
        <w:jc w:val="both"/>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Proprietary:</w:t>
      </w:r>
    </w:p>
    <w:p w14:paraId="789EBDEC" w14:textId="6315E57D" w:rsidR="001D1912" w:rsidRPr="001D1912" w:rsidRDefault="001D1912" w:rsidP="0051601A">
      <w:pPr>
        <w:spacing w:after="0" w:line="240" w:lineRule="auto"/>
        <w:ind w:right="184"/>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In accordance with La R.S. 39:1655, this solicitation has been approved as proprietary and only the Brand Name(s) and Part Number(s) specified will be considered for award.</w:t>
      </w:r>
    </w:p>
    <w:p w14:paraId="160CF18A" w14:textId="6B9CAE91" w:rsidR="008C6C2A" w:rsidRPr="003B15A6" w:rsidRDefault="008C6C2A" w:rsidP="0051601A">
      <w:pPr>
        <w:spacing w:after="0" w:line="240" w:lineRule="auto"/>
        <w:ind w:right="184"/>
        <w:jc w:val="both"/>
        <w:rPr>
          <w:rFonts w:eastAsia="Times New Roman" w:cstheme="minorHAnsi"/>
          <w:spacing w:val="-5"/>
          <w:sz w:val="24"/>
          <w:szCs w:val="24"/>
        </w:rPr>
      </w:pPr>
    </w:p>
    <w:p w14:paraId="7FAD780E" w14:textId="77777777" w:rsidR="00DA1A8A" w:rsidRDefault="00DA1A8A" w:rsidP="00DA1A8A">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3CE3A6F3" w14:textId="77777777" w:rsidR="00DA1A8A" w:rsidRPr="00C6062F" w:rsidRDefault="00DA1A8A" w:rsidP="00DA1A8A">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14:paraId="2615007F" w14:textId="77777777" w:rsidR="00FE5F63" w:rsidRPr="003B15A6" w:rsidRDefault="00FE5F63" w:rsidP="00EA379B">
      <w:pPr>
        <w:spacing w:before="15" w:after="0" w:line="260" w:lineRule="exact"/>
        <w:jc w:val="both"/>
        <w:rPr>
          <w:rFonts w:cstheme="minorHAnsi"/>
          <w:sz w:val="24"/>
          <w:szCs w:val="24"/>
        </w:rPr>
      </w:pPr>
    </w:p>
    <w:p w14:paraId="10B7D27F"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7712FF3E"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14:paraId="15150EC0" w14:textId="77777777" w:rsidR="00C114A4" w:rsidRPr="003B15A6" w:rsidRDefault="00C114A4" w:rsidP="00EA379B">
      <w:pPr>
        <w:spacing w:before="15" w:after="0" w:line="260" w:lineRule="exact"/>
        <w:jc w:val="both"/>
        <w:rPr>
          <w:rFonts w:cstheme="minorHAnsi"/>
          <w:sz w:val="24"/>
          <w:szCs w:val="24"/>
        </w:rPr>
      </w:pPr>
    </w:p>
    <w:p w14:paraId="01B7DBEA"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057C5DFA"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contract will be assumed to be firm for acceptance for a minimum of 60 days.  If accepted, prices must be firm for the specified contract period.</w:t>
      </w:r>
    </w:p>
    <w:p w14:paraId="2D7304CD" w14:textId="77777777" w:rsidR="003A785C" w:rsidRDefault="003A785C" w:rsidP="00EA379B">
      <w:pPr>
        <w:spacing w:after="0" w:line="240" w:lineRule="auto"/>
        <w:ind w:left="10" w:right="44"/>
        <w:jc w:val="both"/>
        <w:rPr>
          <w:rFonts w:eastAsia="Times New Roman" w:cstheme="minorHAnsi"/>
          <w:sz w:val="24"/>
          <w:szCs w:val="24"/>
        </w:rPr>
      </w:pPr>
    </w:p>
    <w:p w14:paraId="2B1C3FE9" w14:textId="77777777" w:rsidR="00DA1A8A" w:rsidRDefault="00DA1A8A" w:rsidP="00DA1A8A">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14:paraId="75CC8F81" w14:textId="77777777" w:rsidR="00DA1A8A" w:rsidRPr="00C6062F" w:rsidRDefault="00DA1A8A" w:rsidP="00DA1A8A">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Invoices will be submitted by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Pr>
          <w:rFonts w:ascii="Times New Roman" w:hAnsi="Times New Roman" w:cs="Times New Roman"/>
          <w:sz w:val="24"/>
          <w:szCs w:val="24"/>
        </w:rPr>
        <w:t>A</w:t>
      </w:r>
      <w:r w:rsidRPr="00C6062F">
        <w:rPr>
          <w:rFonts w:ascii="Times New Roman" w:hAnsi="Times New Roman" w:cs="Times New Roman"/>
          <w:sz w:val="24"/>
          <w:szCs w:val="24"/>
        </w:rPr>
        <w:t xml:space="preserve">gency and the invoice shall refer to the delivery ticket number, delivery date, purchase order number, quantity, unit price, and delivery point.  A separate invoice for each order delivered and accepted shall be submitted by the Contractor in duplicate directly to the accounting department of the using </w:t>
      </w:r>
      <w:r>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shall be submitted on the </w:t>
      </w:r>
      <w:r>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14:paraId="6E2B7924" w14:textId="77777777" w:rsidR="00857E73" w:rsidRPr="00DA1A8A" w:rsidRDefault="00857E73" w:rsidP="0025385B">
      <w:pPr>
        <w:spacing w:before="16" w:after="0" w:line="260" w:lineRule="exact"/>
        <w:jc w:val="both"/>
        <w:rPr>
          <w:rFonts w:ascii="Times New Roman" w:hAnsi="Times New Roman" w:cs="Times New Roman"/>
          <w:sz w:val="24"/>
          <w:szCs w:val="24"/>
        </w:rPr>
      </w:pPr>
    </w:p>
    <w:p w14:paraId="01B65CAB" w14:textId="77777777" w:rsidR="00EF51F9" w:rsidRDefault="0025385B" w:rsidP="0025385B">
      <w:pPr>
        <w:widowControl/>
        <w:spacing w:before="29" w:after="0" w:line="240" w:lineRule="auto"/>
        <w:ind w:left="10" w:right="-20"/>
        <w:jc w:val="both"/>
        <w:rPr>
          <w:rFonts w:ascii="Times New Roman" w:eastAsia="Times New Roman" w:hAnsi="Times New Roman" w:cs="Times New Roman"/>
          <w:b/>
          <w:bCs/>
          <w:sz w:val="24"/>
          <w:szCs w:val="24"/>
        </w:rPr>
      </w:pPr>
      <w:r w:rsidRPr="00DA1A8A">
        <w:rPr>
          <w:rFonts w:ascii="Times New Roman" w:eastAsia="Times New Roman" w:hAnsi="Times New Roman" w:cs="Times New Roman"/>
          <w:b/>
          <w:bCs/>
          <w:sz w:val="24"/>
          <w:szCs w:val="24"/>
        </w:rPr>
        <w:t xml:space="preserve">Late Payments:  </w:t>
      </w:r>
    </w:p>
    <w:p w14:paraId="550DE17F" w14:textId="3164C3C0" w:rsidR="0025385B" w:rsidRPr="00DA1A8A" w:rsidRDefault="0025385B" w:rsidP="0025385B">
      <w:pPr>
        <w:widowControl/>
        <w:spacing w:before="29" w:after="0" w:line="240" w:lineRule="auto"/>
        <w:ind w:left="10" w:right="-20"/>
        <w:jc w:val="both"/>
        <w:rPr>
          <w:rFonts w:ascii="Times New Roman" w:eastAsia="Times New Roman" w:hAnsi="Times New Roman" w:cs="Times New Roman"/>
          <w:bCs/>
          <w:sz w:val="24"/>
          <w:szCs w:val="24"/>
        </w:rPr>
      </w:pPr>
      <w:r w:rsidRPr="00DA1A8A">
        <w:rPr>
          <w:rFonts w:ascii="Times New Roman" w:eastAsia="Times New Roman" w:hAnsi="Times New Roman" w:cs="Times New Roman"/>
          <w:bCs/>
          <w:sz w:val="24"/>
          <w:szCs w:val="24"/>
        </w:rPr>
        <w:t>Interest due by the State Agency for late payments shall be in accordance with La R.S. 39:1695 at the rates established in La R.S. 13:4202.</w:t>
      </w:r>
    </w:p>
    <w:p w14:paraId="1090B5C2" w14:textId="77777777" w:rsidR="0025385B" w:rsidRDefault="0025385B" w:rsidP="00EA379B">
      <w:pPr>
        <w:spacing w:after="0" w:line="240" w:lineRule="auto"/>
        <w:ind w:left="10" w:right="44"/>
        <w:jc w:val="both"/>
        <w:rPr>
          <w:rFonts w:eastAsia="Times New Roman" w:cstheme="minorHAnsi"/>
          <w:sz w:val="24"/>
          <w:szCs w:val="24"/>
        </w:rPr>
      </w:pPr>
    </w:p>
    <w:p w14:paraId="796527AF" w14:textId="77777777" w:rsidR="007258C4" w:rsidRDefault="007258C4" w:rsidP="00DA1A8A">
      <w:pPr>
        <w:widowControl/>
        <w:spacing w:after="0" w:line="240" w:lineRule="auto"/>
        <w:jc w:val="both"/>
        <w:rPr>
          <w:rFonts w:ascii="Times New Roman" w:hAnsi="Times New Roman" w:cs="Times New Roman"/>
          <w:b/>
          <w:sz w:val="24"/>
          <w:szCs w:val="24"/>
        </w:rPr>
      </w:pPr>
    </w:p>
    <w:p w14:paraId="4AB28BE3" w14:textId="77777777" w:rsidR="007258C4" w:rsidRDefault="007258C4" w:rsidP="00DA1A8A">
      <w:pPr>
        <w:widowControl/>
        <w:spacing w:after="0" w:line="240" w:lineRule="auto"/>
        <w:jc w:val="both"/>
        <w:rPr>
          <w:rFonts w:ascii="Times New Roman" w:hAnsi="Times New Roman" w:cs="Times New Roman"/>
          <w:b/>
          <w:sz w:val="24"/>
          <w:szCs w:val="24"/>
        </w:rPr>
      </w:pPr>
    </w:p>
    <w:p w14:paraId="494A2A44" w14:textId="111E1905" w:rsidR="00DA1A8A" w:rsidRDefault="00DA1A8A" w:rsidP="00DA1A8A">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3D444EB7" w14:textId="77777777" w:rsidR="00DA1A8A" w:rsidRPr="00C6062F" w:rsidRDefault="00DA1A8A" w:rsidP="00DA1A8A">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Pr>
          <w:rFonts w:ascii="Times New Roman" w:hAnsi="Times New Roman" w:cs="Times New Roman"/>
          <w:sz w:val="24"/>
          <w:szCs w:val="24"/>
        </w:rPr>
        <w:t>S</w:t>
      </w:r>
      <w:r w:rsidRPr="00C6062F">
        <w:rPr>
          <w:rFonts w:ascii="Times New Roman" w:hAnsi="Times New Roman" w:cs="Times New Roman"/>
          <w:sz w:val="24"/>
          <w:szCs w:val="24"/>
        </w:rPr>
        <w:t xml:space="preserve">tate </w:t>
      </w:r>
      <w:r>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all items have not been delivered.  This payment in no way relieves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14:paraId="4FE0E420" w14:textId="77777777" w:rsidR="0025385B" w:rsidRDefault="0025385B" w:rsidP="00EA379B">
      <w:pPr>
        <w:spacing w:after="0" w:line="240" w:lineRule="auto"/>
        <w:ind w:left="10" w:right="44"/>
        <w:jc w:val="both"/>
        <w:rPr>
          <w:rFonts w:eastAsia="Times New Roman" w:cstheme="minorHAnsi"/>
          <w:sz w:val="24"/>
          <w:szCs w:val="24"/>
        </w:rPr>
      </w:pPr>
    </w:p>
    <w:p w14:paraId="541C0022"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513DECDF" w14:textId="77777777" w:rsidR="00DA1A8A" w:rsidRPr="00C6062F" w:rsidRDefault="00DA1A8A" w:rsidP="00DA1A8A">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14:paraId="695A2E01" w14:textId="77777777" w:rsidR="003A785C" w:rsidRPr="00B40C9B" w:rsidRDefault="003A785C" w:rsidP="003A785C">
      <w:pPr>
        <w:spacing w:before="16" w:after="0" w:line="260" w:lineRule="exact"/>
        <w:jc w:val="both"/>
        <w:rPr>
          <w:rFonts w:cstheme="minorHAnsi"/>
          <w:sz w:val="24"/>
          <w:szCs w:val="24"/>
        </w:rPr>
      </w:pPr>
    </w:p>
    <w:p w14:paraId="5A145E67" w14:textId="77777777" w:rsidR="00132800" w:rsidRPr="00DA1A8A" w:rsidRDefault="00132800" w:rsidP="00132800">
      <w:pPr>
        <w:widowControl/>
        <w:spacing w:before="29" w:after="0" w:line="240" w:lineRule="auto"/>
        <w:ind w:left="10" w:right="-20"/>
        <w:jc w:val="both"/>
        <w:rPr>
          <w:rFonts w:ascii="Times New Roman" w:eastAsia="Times New Roman" w:hAnsi="Times New Roman" w:cs="Times New Roman"/>
          <w:bCs/>
          <w:sz w:val="24"/>
          <w:szCs w:val="24"/>
        </w:rPr>
      </w:pPr>
      <w:r w:rsidRPr="00DA1A8A">
        <w:rPr>
          <w:rFonts w:ascii="Times New Roman" w:eastAsia="Times New Roman" w:hAnsi="Times New Roman" w:cs="Times New Roman"/>
          <w:b/>
          <w:bCs/>
          <w:sz w:val="24"/>
          <w:szCs w:val="24"/>
        </w:rPr>
        <w:t xml:space="preserve">Claims or Controversies:  </w:t>
      </w:r>
      <w:r w:rsidRPr="00DA1A8A">
        <w:rPr>
          <w:rFonts w:ascii="Times New Roman" w:eastAsia="Times New Roman" w:hAnsi="Times New Roman" w:cs="Times New Roman"/>
          <w:bCs/>
          <w:sz w:val="24"/>
          <w:szCs w:val="24"/>
        </w:rPr>
        <w:t xml:space="preserve"> Any claims or controversies arising out of the contract shall be resolved by the provisions of La R.S. 39:1671 - 1673.</w:t>
      </w:r>
    </w:p>
    <w:p w14:paraId="14874B85" w14:textId="4454266F" w:rsidR="001F032D" w:rsidRDefault="001F032D" w:rsidP="00132800">
      <w:pPr>
        <w:spacing w:before="29" w:after="0" w:line="240" w:lineRule="auto"/>
        <w:ind w:right="140"/>
        <w:rPr>
          <w:rFonts w:ascii="Times New Roman" w:hAnsi="Times New Roman" w:cs="Times New Roman"/>
          <w:b/>
          <w:sz w:val="24"/>
          <w:szCs w:val="24"/>
        </w:rPr>
      </w:pPr>
    </w:p>
    <w:p w14:paraId="0EE179BC" w14:textId="1D5FE228" w:rsidR="00132800" w:rsidRPr="00DA1A8A" w:rsidRDefault="00132800" w:rsidP="00132800">
      <w:pPr>
        <w:spacing w:before="29" w:after="0" w:line="240" w:lineRule="auto"/>
        <w:ind w:right="140"/>
        <w:rPr>
          <w:rFonts w:ascii="Times New Roman" w:hAnsi="Times New Roman" w:cs="Times New Roman"/>
          <w:sz w:val="24"/>
          <w:szCs w:val="24"/>
        </w:rPr>
      </w:pPr>
      <w:r w:rsidRPr="00DA1A8A">
        <w:rPr>
          <w:rFonts w:ascii="Times New Roman" w:hAnsi="Times New Roman" w:cs="Times New Roman"/>
          <w:b/>
          <w:sz w:val="24"/>
          <w:szCs w:val="24"/>
        </w:rPr>
        <w:t xml:space="preserve">Inspection and Testing:  </w:t>
      </w:r>
      <w:r w:rsidR="00FB4C77">
        <w:rPr>
          <w:rFonts w:ascii="Times New Roman" w:hAnsi="Times New Roman" w:cs="Times New Roman"/>
          <w:sz w:val="24"/>
          <w:szCs w:val="24"/>
        </w:rPr>
        <w:t>The using A</w:t>
      </w:r>
      <w:r w:rsidRPr="00DA1A8A">
        <w:rPr>
          <w:rFonts w:ascii="Times New Roman" w:hAnsi="Times New Roman" w:cs="Times New Roman"/>
          <w:sz w:val="24"/>
          <w:szCs w:val="24"/>
        </w:rPr>
        <w:t xml:space="preserve">gency reserves the right to inspect and test the delivered merchandise for compliance with the bid specifications.  If the merchandise fails to meet the specifications, the cost for testing and inspection will be paid by the vendor.  If the merchandise is in compliance, cost of all testing and inspection will be paid by the using </w:t>
      </w:r>
      <w:r w:rsidR="00FB4C77">
        <w:rPr>
          <w:rFonts w:ascii="Times New Roman" w:hAnsi="Times New Roman" w:cs="Times New Roman"/>
          <w:sz w:val="24"/>
          <w:szCs w:val="24"/>
        </w:rPr>
        <w:t>A</w:t>
      </w:r>
      <w:r w:rsidRPr="00DA1A8A">
        <w:rPr>
          <w:rFonts w:ascii="Times New Roman" w:hAnsi="Times New Roman" w:cs="Times New Roman"/>
          <w:sz w:val="24"/>
          <w:szCs w:val="24"/>
        </w:rPr>
        <w:t>gency.</w:t>
      </w:r>
    </w:p>
    <w:p w14:paraId="7B07CF99" w14:textId="77777777" w:rsidR="00132800" w:rsidRDefault="00132800" w:rsidP="00132800">
      <w:pPr>
        <w:spacing w:before="29" w:after="0" w:line="240" w:lineRule="auto"/>
        <w:ind w:right="140"/>
        <w:rPr>
          <w:rFonts w:cstheme="minorHAnsi"/>
          <w:sz w:val="24"/>
          <w:szCs w:val="24"/>
        </w:rPr>
      </w:pPr>
    </w:p>
    <w:p w14:paraId="75B42A86" w14:textId="6F6A7080" w:rsidR="00132800" w:rsidRPr="00DA1A8A" w:rsidRDefault="00132800" w:rsidP="00132800">
      <w:pPr>
        <w:spacing w:before="16" w:after="0" w:line="260" w:lineRule="exact"/>
        <w:jc w:val="both"/>
        <w:rPr>
          <w:rFonts w:ascii="Times New Roman" w:hAnsi="Times New Roman" w:cs="Times New Roman"/>
          <w:sz w:val="24"/>
          <w:szCs w:val="24"/>
        </w:rPr>
      </w:pPr>
      <w:r w:rsidRPr="00DA1A8A">
        <w:rPr>
          <w:rFonts w:ascii="Times New Roman" w:hAnsi="Times New Roman" w:cs="Times New Roman"/>
          <w:b/>
          <w:sz w:val="24"/>
          <w:szCs w:val="24"/>
        </w:rPr>
        <w:t xml:space="preserve">Literature:  </w:t>
      </w:r>
      <w:r w:rsidRPr="00DA1A8A">
        <w:rPr>
          <w:rFonts w:ascii="Times New Roman" w:hAnsi="Times New Roman" w:cs="Times New Roman"/>
          <w:sz w:val="24"/>
          <w:szCs w:val="24"/>
        </w:rPr>
        <w:t>Literature and/or specifications must be submitted upon request; if requested, literature and/or specifications m</w:t>
      </w:r>
      <w:r w:rsidR="008B492A" w:rsidRPr="00DA1A8A">
        <w:rPr>
          <w:rFonts w:ascii="Times New Roman" w:hAnsi="Times New Roman" w:cs="Times New Roman"/>
          <w:sz w:val="24"/>
          <w:szCs w:val="24"/>
        </w:rPr>
        <w:t>ust be submitted within five</w:t>
      </w:r>
      <w:r w:rsidRPr="00DA1A8A">
        <w:rPr>
          <w:rFonts w:ascii="Times New Roman" w:hAnsi="Times New Roman" w:cs="Times New Roman"/>
          <w:sz w:val="24"/>
          <w:szCs w:val="24"/>
        </w:rPr>
        <w:t xml:space="preserve"> business days of written request.</w:t>
      </w:r>
    </w:p>
    <w:p w14:paraId="1BD03FF5" w14:textId="77777777" w:rsidR="00132800" w:rsidRPr="00DA1A8A" w:rsidRDefault="00132800" w:rsidP="00132800">
      <w:pPr>
        <w:spacing w:before="16" w:after="0" w:line="260" w:lineRule="exact"/>
        <w:jc w:val="both"/>
        <w:rPr>
          <w:rFonts w:ascii="Times New Roman" w:hAnsi="Times New Roman" w:cs="Times New Roman"/>
          <w:sz w:val="24"/>
          <w:szCs w:val="24"/>
        </w:rPr>
      </w:pPr>
    </w:p>
    <w:p w14:paraId="1F32556D" w14:textId="77777777" w:rsidR="00132800" w:rsidRPr="00DA1A8A" w:rsidRDefault="00132800" w:rsidP="00132800">
      <w:pPr>
        <w:spacing w:before="16" w:after="0" w:line="260" w:lineRule="exact"/>
        <w:jc w:val="both"/>
        <w:rPr>
          <w:rFonts w:ascii="Times New Roman" w:hAnsi="Times New Roman" w:cs="Times New Roman"/>
          <w:sz w:val="24"/>
          <w:szCs w:val="24"/>
        </w:rPr>
      </w:pPr>
      <w:r w:rsidRPr="00DA1A8A">
        <w:rPr>
          <w:rFonts w:ascii="Times New Roman" w:hAnsi="Times New Roman" w:cs="Times New Roman"/>
          <w:sz w:val="24"/>
          <w:szCs w:val="24"/>
        </w:rPr>
        <w:t>If bidding other than specified, sufficient information should be enclosed with the bid in order to determine quality, suitability, and compliance with the specifications.</w:t>
      </w:r>
    </w:p>
    <w:p w14:paraId="6903EBA5" w14:textId="77777777" w:rsidR="00132800" w:rsidRPr="00DA1A8A" w:rsidRDefault="00132800" w:rsidP="00132800">
      <w:pPr>
        <w:spacing w:before="16" w:after="0" w:line="260" w:lineRule="exact"/>
        <w:jc w:val="both"/>
        <w:rPr>
          <w:rFonts w:ascii="Times New Roman" w:hAnsi="Times New Roman" w:cs="Times New Roman"/>
          <w:sz w:val="24"/>
          <w:szCs w:val="24"/>
        </w:rPr>
      </w:pPr>
    </w:p>
    <w:p w14:paraId="567409DB" w14:textId="77777777" w:rsidR="00132800" w:rsidRPr="00DA1A8A" w:rsidRDefault="00132800" w:rsidP="00132800">
      <w:pPr>
        <w:spacing w:before="16" w:after="0" w:line="260" w:lineRule="exact"/>
        <w:jc w:val="both"/>
        <w:rPr>
          <w:rFonts w:ascii="Times New Roman" w:hAnsi="Times New Roman" w:cs="Times New Roman"/>
          <w:sz w:val="24"/>
          <w:szCs w:val="24"/>
        </w:rPr>
      </w:pPr>
      <w:r w:rsidRPr="00DA1A8A">
        <w:rPr>
          <w:rFonts w:ascii="Times New Roman" w:hAnsi="Times New Roman" w:cs="Times New Roman"/>
          <w:sz w:val="24"/>
          <w:szCs w:val="24"/>
        </w:rPr>
        <w:t>Failure to comply with this request may eliminate your bid from consideration.</w:t>
      </w:r>
    </w:p>
    <w:p w14:paraId="3CAB0C7F" w14:textId="77777777" w:rsidR="00857E73" w:rsidRPr="00DA1A8A" w:rsidRDefault="00857E73" w:rsidP="00132800">
      <w:pPr>
        <w:spacing w:before="16" w:after="0" w:line="260" w:lineRule="exact"/>
        <w:jc w:val="both"/>
        <w:rPr>
          <w:rFonts w:ascii="Times New Roman" w:hAnsi="Times New Roman" w:cs="Times New Roman"/>
          <w:sz w:val="24"/>
          <w:szCs w:val="24"/>
        </w:rPr>
      </w:pPr>
    </w:p>
    <w:p w14:paraId="6DB71162" w14:textId="77777777" w:rsidR="00EF51F9" w:rsidRDefault="00132800" w:rsidP="00132800">
      <w:pPr>
        <w:widowControl/>
        <w:spacing w:after="0" w:line="240" w:lineRule="auto"/>
        <w:jc w:val="both"/>
        <w:rPr>
          <w:rFonts w:ascii="Times New Roman" w:eastAsia="PMingLiU" w:hAnsi="Times New Roman" w:cs="Times New Roman"/>
          <w:b/>
          <w:sz w:val="24"/>
          <w:szCs w:val="24"/>
          <w:lang w:eastAsia="zh-TW"/>
        </w:rPr>
      </w:pPr>
      <w:r w:rsidRPr="00DA1A8A">
        <w:rPr>
          <w:rFonts w:ascii="Times New Roman" w:eastAsia="PMingLiU" w:hAnsi="Times New Roman" w:cs="Times New Roman"/>
          <w:b/>
          <w:sz w:val="24"/>
          <w:szCs w:val="24"/>
          <w:lang w:eastAsia="zh-TW"/>
        </w:rPr>
        <w:t xml:space="preserve">Termination for Non-Appropriation of Funds: </w:t>
      </w:r>
    </w:p>
    <w:p w14:paraId="0EC5B7F6" w14:textId="5A5443BA" w:rsidR="00132800" w:rsidRPr="00DA1A8A" w:rsidRDefault="00132800" w:rsidP="00132800">
      <w:pPr>
        <w:widowControl/>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continuation</w:t>
      </w:r>
      <w:r w:rsidRPr="00DA1A8A">
        <w:rPr>
          <w:rFonts w:ascii="Times New Roman" w:eastAsia="PMingLiU" w:hAnsi="Times New Roman" w:cs="Times New Roman"/>
          <w:b/>
          <w:sz w:val="24"/>
          <w:szCs w:val="24"/>
          <w:lang w:eastAsia="zh-TW"/>
        </w:rPr>
        <w:t xml:space="preserve"> </w:t>
      </w:r>
      <w:r w:rsidRPr="00DA1A8A">
        <w:rPr>
          <w:rFonts w:ascii="Times New Roman" w:eastAsia="PMingLiU" w:hAnsi="Times New Roman" w:cs="Times New Roman"/>
          <w:sz w:val="24"/>
          <w:szCs w:val="24"/>
          <w:lang w:eastAsia="zh-TW"/>
        </w:rPr>
        <w:t>of the contract is contingent upon the appropriation of funds to fulfill the requirements of the contract by the Legislature.  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4925498B" w14:textId="77777777" w:rsidR="0066552A" w:rsidRDefault="0066552A" w:rsidP="00DA1A8A">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36EC34E1" w14:textId="70034970"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14:paraId="1EB5671E"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Contractor, the State intends to make all payments to Contractors </w:t>
      </w:r>
      <w:r w:rsidRPr="00217E58">
        <w:rPr>
          <w:rFonts w:ascii="Times New Roman" w:eastAsia="Times New Roman" w:hAnsi="Times New Roman" w:cs="Times New Roman"/>
          <w:color w:val="000000"/>
          <w:sz w:val="24"/>
          <w:szCs w:val="24"/>
        </w:rPr>
        <w:lastRenderedPageBreak/>
        <w:t>electronically.  The LaCarte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either the LaCarte Procurement Card and/or EFT. You may indicate your acceptance below.</w:t>
      </w:r>
    </w:p>
    <w:p w14:paraId="3041B966"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4724D2D"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b/>
          <w:bCs/>
          <w:color w:val="000000"/>
          <w:sz w:val="24"/>
          <w:szCs w:val="24"/>
        </w:rPr>
        <w:t xml:space="preserve">LaCarte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14:paraId="1007B05C"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2057A50"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14:paraId="77320E13" w14:textId="77777777" w:rsidR="00DA1A8A" w:rsidRPr="00217E58" w:rsidRDefault="00DA1A8A" w:rsidP="00DA1A8A">
      <w:pPr>
        <w:pStyle w:val="ListParagraph"/>
        <w:widowControl/>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14:paraId="5652E5E3" w14:textId="77777777" w:rsidR="00DA1A8A" w:rsidRPr="00217E58" w:rsidRDefault="00DA1A8A" w:rsidP="00DA1A8A">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54A2063" w14:textId="77777777" w:rsidR="00DA1A8A" w:rsidRPr="00217E58" w:rsidRDefault="00DA1A8A" w:rsidP="00DA1A8A">
      <w:pPr>
        <w:pStyle w:val="ListParagraph"/>
        <w:widowControl/>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w:t>
      </w:r>
      <w:r>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113869E6" w14:textId="77777777" w:rsidR="000349A0" w:rsidRPr="003B15A6" w:rsidRDefault="000349A0" w:rsidP="00826A37">
      <w:pPr>
        <w:widowControl/>
        <w:autoSpaceDE w:val="0"/>
        <w:autoSpaceDN w:val="0"/>
        <w:adjustRightInd w:val="0"/>
        <w:spacing w:after="0" w:line="240" w:lineRule="auto"/>
        <w:jc w:val="both"/>
        <w:rPr>
          <w:rFonts w:eastAsia="Times New Roman" w:cstheme="minorHAnsi"/>
          <w:b/>
          <w:bCs/>
          <w:color w:val="000000"/>
          <w:sz w:val="24"/>
          <w:szCs w:val="24"/>
        </w:rPr>
      </w:pPr>
    </w:p>
    <w:p w14:paraId="5CEFE51A" w14:textId="77777777" w:rsidR="00DA1A8A" w:rsidRPr="005A5CEC" w:rsidRDefault="00DA1A8A" w:rsidP="00DA1A8A">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Pr="005A5CEC">
        <w:rPr>
          <w:rFonts w:ascii="Times New Roman" w:hAnsi="Times New Roman" w:cs="Times New Roman"/>
          <w:sz w:val="24"/>
          <w:szCs w:val="24"/>
        </w:rPr>
        <w:t>Additional information and an enrollment form is available by contacting the Office of Statewide Reporting &amp; Accounting Policy at</w:t>
      </w:r>
      <w:r>
        <w:rPr>
          <w:rFonts w:ascii="Times New Roman" w:hAnsi="Times New Roman" w:cs="Times New Roman"/>
          <w:sz w:val="24"/>
          <w:szCs w:val="24"/>
        </w:rPr>
        <w:t xml:space="preserve"> </w:t>
      </w:r>
      <w:hyperlink r:id="rId13" w:history="1">
        <w:r w:rsidRPr="00DB380E">
          <w:rPr>
            <w:rStyle w:val="Hyperlink"/>
            <w:rFonts w:ascii="Times New Roman" w:hAnsi="Times New Roman" w:cs="Times New Roman"/>
            <w:sz w:val="24"/>
            <w:szCs w:val="24"/>
          </w:rPr>
          <w:t>DOA-OSRAP-EFT@la.gov</w:t>
        </w:r>
      </w:hyperlink>
      <w:hyperlink r:id="rId14" w:history="1"/>
      <w:r w:rsidRPr="005A5CEC">
        <w:rPr>
          <w:rFonts w:ascii="Times New Roman" w:hAnsi="Times New Roman" w:cs="Times New Roman"/>
          <w:sz w:val="24"/>
          <w:szCs w:val="24"/>
        </w:rPr>
        <w:t>.</w:t>
      </w:r>
      <w:r w:rsidRPr="005A5CEC">
        <w:rPr>
          <w:u w:val="single"/>
        </w:rPr>
        <w:t xml:space="preserve"> </w:t>
      </w:r>
    </w:p>
    <w:p w14:paraId="7A351047"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60BE5AF8"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1B4BA95"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14:paraId="0D669B7B"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34677DC0"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15004D9"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75D6A0FE"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LaCarte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45EB17E7"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700C006"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22D38E7B"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90DD888"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896B3"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CFA1AD4"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1E43400"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4AAB9694"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33BC768C"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01C96F9"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14:paraId="43D8BE8D"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lastRenderedPageBreak/>
        <w:t>Email address and phone number of authorized individual</w:t>
      </w:r>
    </w:p>
    <w:p w14:paraId="28DE7C5D" w14:textId="77777777" w:rsidR="00DA1A8A" w:rsidRDefault="00DA1A8A" w:rsidP="00826A37">
      <w:pPr>
        <w:widowControl/>
        <w:autoSpaceDE w:val="0"/>
        <w:autoSpaceDN w:val="0"/>
        <w:adjustRightInd w:val="0"/>
        <w:spacing w:after="0" w:line="240" w:lineRule="auto"/>
        <w:jc w:val="both"/>
        <w:rPr>
          <w:rFonts w:eastAsia="Times New Roman" w:cstheme="minorHAnsi"/>
          <w:color w:val="000000"/>
          <w:sz w:val="24"/>
          <w:szCs w:val="24"/>
        </w:rPr>
      </w:pPr>
    </w:p>
    <w:p w14:paraId="4F2E65C2"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Louisiana Preference</w:t>
      </w:r>
      <w:r w:rsidRPr="00C6062F">
        <w:rPr>
          <w:rFonts w:ascii="Times New Roman" w:eastAsia="PMingLiU" w:hAnsi="Times New Roman" w:cs="Times New Roman"/>
          <w:sz w:val="24"/>
          <w:szCs w:val="24"/>
          <w:lang w:eastAsia="zh-TW"/>
        </w:rPr>
        <w:t xml:space="preserve">:  </w:t>
      </w:r>
    </w:p>
    <w:p w14:paraId="4202A782" w14:textId="77777777" w:rsidR="00DA1A8A" w:rsidRPr="00D83855"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14:paraId="7AE0EC8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1DE1F9B" w14:textId="77777777" w:rsidR="00DA1A8A" w:rsidRPr="00D83855" w:rsidRDefault="00DA1A8A" w:rsidP="00DA1A8A">
      <w:pPr>
        <w:pStyle w:val="ListParagraph"/>
        <w:widowControl/>
        <w:numPr>
          <w:ilvl w:val="0"/>
          <w:numId w:val="11"/>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14:paraId="616F31D5"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01D79EE3" w14:textId="77777777" w:rsidR="00DA1A8A" w:rsidRPr="00D83855" w:rsidRDefault="00DA1A8A" w:rsidP="00DA1A8A">
      <w:pPr>
        <w:pStyle w:val="ListParagraph"/>
        <w:widowControl/>
        <w:numPr>
          <w:ilvl w:val="0"/>
          <w:numId w:val="11"/>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14:paraId="47F70A29"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6B4D9A5D" w14:textId="77777777" w:rsidR="00DA1A8A" w:rsidRPr="00AB3589" w:rsidRDefault="00DA1A8A" w:rsidP="00DA1A8A">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14:paraId="1B27DFF8"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63C7DC12" w14:textId="77777777" w:rsidR="00DA1A8A" w:rsidRDefault="00DA1A8A" w:rsidP="00DA1A8A">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14:paraId="05529A79" w14:textId="77777777" w:rsidR="00DA1A8A" w:rsidRDefault="00DA1A8A" w:rsidP="00DA1A8A">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14:paraId="4CFCD811" w14:textId="77777777" w:rsidR="00DA1A8A" w:rsidRPr="006A157C" w:rsidRDefault="00DA1A8A" w:rsidP="00DA1A8A">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10%, except as otherwise provided in this Chapter as a specific exception.</w:t>
      </w:r>
      <w:r w:rsidRPr="006A157C">
        <w:rPr>
          <w:rFonts w:ascii="Times New Roman" w:eastAsia="PMingLiU" w:hAnsi="Times New Roman" w:cs="Times New Roman"/>
          <w:sz w:val="24"/>
          <w:szCs w:val="24"/>
          <w:lang w:eastAsia="zh-TW"/>
        </w:rPr>
        <w:t xml:space="preserve"> </w:t>
      </w:r>
    </w:p>
    <w:p w14:paraId="1AF9E24A"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7F6AE9C0"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439665C8"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7BCB8D62"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4AFBDFBD"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3BC3284F" w14:textId="77777777" w:rsidR="00DA1A8A" w:rsidRPr="00AB3589" w:rsidRDefault="00DA1A8A" w:rsidP="00DA1A8A">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14:paraId="48EE1F96"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723EA2DE"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14:paraId="67FB15A2"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2679D2C7"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2A97D77D" w14:textId="77777777" w:rsidR="00DA1A8A" w:rsidRDefault="00DA1A8A" w:rsidP="00DA1A8A">
      <w:pPr>
        <w:widowControl/>
        <w:spacing w:after="0" w:line="240" w:lineRule="auto"/>
        <w:ind w:firstLine="360"/>
        <w:jc w:val="both"/>
        <w:rPr>
          <w:rFonts w:ascii="Times New Roman" w:eastAsia="PMingLiU" w:hAnsi="Times New Roman" w:cs="Times New Roman"/>
          <w:sz w:val="24"/>
          <w:szCs w:val="24"/>
          <w:lang w:eastAsia="zh-TW"/>
        </w:rPr>
      </w:pPr>
    </w:p>
    <w:p w14:paraId="1E329CEC"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14:paraId="16BABA4A"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w:t>
      </w:r>
    </w:p>
    <w:p w14:paraId="14897756"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78B3D889"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2686E5C0" w14:textId="77777777" w:rsidR="00DA1A8A" w:rsidRDefault="00DA1A8A" w:rsidP="00DA1A8A">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028B278"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54537684" w14:textId="77777777" w:rsidR="00DA1A8A" w:rsidRDefault="00DA1A8A" w:rsidP="00DA1A8A">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14:paraId="20F68663" w14:textId="77777777" w:rsidR="00DA1A8A" w:rsidRDefault="00DA1A8A" w:rsidP="00DA1A8A">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14:paraId="2C8E550A" w14:textId="77777777" w:rsidR="00DA1A8A" w:rsidRDefault="00DA1A8A" w:rsidP="00DA1A8A">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14:paraId="6B6128A3"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p>
    <w:p w14:paraId="0960E469"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14:paraId="652758E6"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p>
    <w:p w14:paraId="318A57B5"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w:t>
      </w:r>
    </w:p>
    <w:p w14:paraId="235380AA"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p>
    <w:p w14:paraId="557BBF4A"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14:paraId="0766694E"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14:paraId="7EE28CA1"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5439FEA3"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4D56FD2A" w14:textId="77777777" w:rsidR="00DA1A8A" w:rsidRDefault="00DA1A8A" w:rsidP="00DA1A8A">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14:paraId="1AED193E" w14:textId="77777777" w:rsidR="00DA1A8A" w:rsidRDefault="00DA1A8A" w:rsidP="00DA1A8A">
      <w:pPr>
        <w:widowControl/>
        <w:spacing w:after="0" w:line="240" w:lineRule="auto"/>
        <w:ind w:left="990" w:hanging="990"/>
        <w:jc w:val="both"/>
        <w:rPr>
          <w:rFonts w:cstheme="minorHAnsi"/>
          <w:b/>
          <w:sz w:val="24"/>
          <w:szCs w:val="24"/>
        </w:rPr>
      </w:pPr>
    </w:p>
    <w:p w14:paraId="54E09AA8" w14:textId="77777777" w:rsidR="00DA1A8A" w:rsidRDefault="00DA1A8A" w:rsidP="00DA1A8A">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14:paraId="479A0E13"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14:paraId="7C1AD015"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BADA606"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the United 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14:paraId="3FC6F957"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4F584B2E"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14:paraId="094915FB"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53DCF1BC"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14:paraId="5E3291EF"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55157974"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14:paraId="33E14C1B"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6531700A"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For the purposes of this preference, </w:t>
      </w:r>
    </w:p>
    <w:p w14:paraId="34A40D5E"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14A1B1E8"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A32D43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B033D8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14:paraId="365B78AC"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6E312D28"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6F9E4D17"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7006B69"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14:paraId="56255EF4"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72B89F3D"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14:paraId="2FC1D6E1"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14:paraId="3A5D48FC"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14:paraId="27C5BDD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14:paraId="5EAE891B" w14:textId="77777777" w:rsidR="000E2B33" w:rsidRDefault="000E2B33" w:rsidP="001027EA">
      <w:pPr>
        <w:spacing w:before="16" w:after="0" w:line="260" w:lineRule="exact"/>
        <w:jc w:val="both"/>
        <w:rPr>
          <w:rFonts w:cstheme="minorHAnsi"/>
          <w:sz w:val="24"/>
          <w:szCs w:val="24"/>
        </w:rPr>
      </w:pPr>
    </w:p>
    <w:p w14:paraId="0497E33A" w14:textId="77777777" w:rsidR="00AF44F0" w:rsidRPr="00DA1A8A" w:rsidRDefault="00AF44F0" w:rsidP="00AF44F0">
      <w:pPr>
        <w:widowControl/>
        <w:jc w:val="both"/>
        <w:rPr>
          <w:rFonts w:ascii="Times New Roman" w:hAnsi="Times New Roman" w:cs="Times New Roman"/>
          <w:b/>
          <w:sz w:val="24"/>
          <w:szCs w:val="24"/>
        </w:rPr>
      </w:pPr>
      <w:r w:rsidRPr="00DA1A8A">
        <w:rPr>
          <w:rFonts w:ascii="Times New Roman" w:hAnsi="Times New Roman" w:cs="Times New Roman"/>
          <w:b/>
          <w:sz w:val="24"/>
          <w:szCs w:val="24"/>
        </w:rPr>
        <w:t xml:space="preserve">Insurance Requirements for Contractors:  </w:t>
      </w:r>
    </w:p>
    <w:p w14:paraId="51F4EC54" w14:textId="77777777" w:rsidR="00AF44F0" w:rsidRPr="00DA1A8A" w:rsidRDefault="00AF44F0" w:rsidP="00AF44F0">
      <w:pPr>
        <w:widowControl/>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14:paraId="7C3BF14D" w14:textId="77777777" w:rsidR="00AF44F0" w:rsidRPr="00DA1A8A" w:rsidRDefault="00AF44F0" w:rsidP="00AF44F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A.</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Minimum Scope and Limits of Insurance</w:t>
      </w:r>
    </w:p>
    <w:p w14:paraId="31CD52A7" w14:textId="77777777" w:rsidR="00AF44F0" w:rsidRPr="00DA1A8A" w:rsidRDefault="00AF44F0" w:rsidP="00AF44F0">
      <w:pPr>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u w:val="single"/>
          <w:lang w:eastAsia="zh-TW"/>
        </w:rPr>
        <w:t>Workers Compensation</w:t>
      </w:r>
    </w:p>
    <w:p w14:paraId="2CE890A9" w14:textId="77777777" w:rsidR="00AF44F0" w:rsidRPr="00DA1A8A" w:rsidRDefault="00AF44F0" w:rsidP="00AF44F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27DB2AB" w14:textId="77777777" w:rsidR="00AF44F0" w:rsidRPr="00DA1A8A" w:rsidRDefault="00AF44F0" w:rsidP="00AF44F0">
      <w:pPr>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u w:val="single"/>
          <w:lang w:eastAsia="zh-TW"/>
        </w:rPr>
        <w:t>Commercial General Liability</w:t>
      </w:r>
    </w:p>
    <w:p w14:paraId="2B3C0A30" w14:textId="77777777" w:rsidR="00AF44F0" w:rsidRPr="00DA1A8A" w:rsidRDefault="00AF44F0" w:rsidP="00AF44F0">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228533A4" w14:textId="77777777" w:rsidR="00AF44F0" w:rsidRPr="00DA1A8A" w:rsidRDefault="00AF44F0" w:rsidP="00AF44F0">
      <w:pPr>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u w:val="single"/>
          <w:lang w:eastAsia="zh-TW"/>
        </w:rPr>
        <w:t>Automobile Liability</w:t>
      </w:r>
    </w:p>
    <w:p w14:paraId="6B1AD1F3" w14:textId="77777777" w:rsidR="00AF44F0" w:rsidRPr="00DA1A8A" w:rsidRDefault="00AF44F0" w:rsidP="00AF44F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lastRenderedPageBreak/>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DA1A8A">
        <w:rPr>
          <w:rFonts w:ascii="Times New Roman" w:eastAsia="PMingLiU" w:hAnsi="Times New Roman" w:cs="Times New Roman"/>
          <w:sz w:val="24"/>
          <w:szCs w:val="24"/>
          <w:lang w:eastAsia="zh-TW"/>
        </w:rPr>
        <w:noBreakHyphen/>
        <w:t>owned automobiles.</w:t>
      </w:r>
    </w:p>
    <w:p w14:paraId="20C02E55" w14:textId="77777777" w:rsidR="00AF44F0" w:rsidRPr="00DA1A8A" w:rsidRDefault="00AF44F0" w:rsidP="00AF44F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B.</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Deductibles and Self</w:t>
      </w:r>
      <w:r w:rsidRPr="00DA1A8A">
        <w:rPr>
          <w:rFonts w:ascii="Times New Roman" w:eastAsia="PMingLiU" w:hAnsi="Times New Roman" w:cs="Times New Roman"/>
          <w:b/>
          <w:sz w:val="24"/>
          <w:szCs w:val="24"/>
          <w:u w:val="single"/>
          <w:lang w:eastAsia="zh-TW"/>
        </w:rPr>
        <w:noBreakHyphen/>
        <w:t>Insured Retentions</w:t>
      </w:r>
    </w:p>
    <w:p w14:paraId="28199CF8" w14:textId="77777777" w:rsidR="00AF44F0" w:rsidRPr="00DA1A8A" w:rsidRDefault="00AF44F0" w:rsidP="00AF44F0">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14:paraId="0455E3BE" w14:textId="77777777" w:rsidR="00AF44F0" w:rsidRPr="00DA1A8A" w:rsidRDefault="00AF44F0" w:rsidP="00AF44F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C.</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Other Insurance Provisions</w:t>
      </w:r>
    </w:p>
    <w:p w14:paraId="4180E43C" w14:textId="77777777" w:rsidR="00AF44F0" w:rsidRPr="00DA1A8A" w:rsidRDefault="00AF44F0" w:rsidP="00AF44F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policies are to contain, or be endorsed to contain, the following provisions:</w:t>
      </w:r>
    </w:p>
    <w:p w14:paraId="6199A87D" w14:textId="77777777" w:rsidR="00AF44F0" w:rsidRPr="00DA1A8A" w:rsidRDefault="00AF44F0" w:rsidP="00AF44F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1.</w:t>
      </w:r>
      <w:r w:rsidRPr="00DA1A8A">
        <w:rPr>
          <w:rFonts w:ascii="Times New Roman" w:eastAsia="PMingLiU" w:hAnsi="Times New Roman" w:cs="Times New Roman"/>
          <w:sz w:val="24"/>
          <w:szCs w:val="24"/>
          <w:lang w:eastAsia="zh-TW"/>
        </w:rPr>
        <w:tab/>
        <w:t>Commercial General Liability and Automobile Liability Coverage</w:t>
      </w:r>
    </w:p>
    <w:p w14:paraId="14EF3D29" w14:textId="5EE348C0" w:rsidR="00AF44F0" w:rsidRPr="00DA1A8A" w:rsidRDefault="00AF44F0" w:rsidP="00AF44F0">
      <w:pPr>
        <w:widowControl/>
        <w:numPr>
          <w:ilvl w:val="0"/>
          <w:numId w:val="1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Agency, its officers, agents, employees and volunteers shall be named as an additional insure</w:t>
      </w:r>
      <w:r w:rsidR="001D1912">
        <w:rPr>
          <w:rFonts w:ascii="Times New Roman" w:eastAsia="PMingLiU" w:hAnsi="Times New Roman" w:cs="Times New Roman"/>
          <w:sz w:val="24"/>
          <w:szCs w:val="24"/>
          <w:lang w:eastAsia="zh-TW"/>
        </w:rPr>
        <w:t>d as regards negligence by the C</w:t>
      </w:r>
      <w:r w:rsidRPr="00DA1A8A">
        <w:rPr>
          <w:rFonts w:ascii="Times New Roman" w:eastAsia="PMingLiU" w:hAnsi="Times New Roman" w:cs="Times New Roman"/>
          <w:sz w:val="24"/>
          <w:szCs w:val="24"/>
          <w:lang w:eastAsia="zh-TW"/>
        </w:rPr>
        <w:t xml:space="preserve">ontractor. ISO Form CG 20 10 (for ongoing work) AND CG 20 37 (for completed work) (current forms approved for use in Louisiana), or equivalent, are to be used when applicable. The coverage shall contain no special limitations on the scope of protection afforded to the Agency. </w:t>
      </w:r>
    </w:p>
    <w:p w14:paraId="390A0784" w14:textId="77777777" w:rsidR="00AF44F0" w:rsidRPr="00DA1A8A" w:rsidRDefault="00AF44F0" w:rsidP="00AF44F0">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contextualSpacing/>
        <w:jc w:val="both"/>
        <w:rPr>
          <w:rFonts w:ascii="Times New Roman" w:eastAsia="PMingLiU" w:hAnsi="Times New Roman" w:cs="Times New Roman"/>
          <w:sz w:val="24"/>
          <w:szCs w:val="24"/>
          <w:lang w:eastAsia="zh-TW"/>
        </w:rPr>
      </w:pPr>
    </w:p>
    <w:p w14:paraId="50CF2094" w14:textId="34AA8B1F" w:rsidR="00AF44F0" w:rsidRDefault="00AF44F0" w:rsidP="00AF44F0">
      <w:pPr>
        <w:widowControl/>
        <w:numPr>
          <w:ilvl w:val="0"/>
          <w:numId w:val="1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14:paraId="0DA7FDBB" w14:textId="17CE7DFB" w:rsidR="00411747" w:rsidRPr="00DA1A8A" w:rsidRDefault="00411747" w:rsidP="00411747">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p>
    <w:p w14:paraId="1AF1A284" w14:textId="77777777" w:rsidR="00AF44F0" w:rsidRPr="00DA1A8A" w:rsidRDefault="00AF44F0" w:rsidP="00AF44F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2.</w:t>
      </w:r>
      <w:r w:rsidRPr="00DA1A8A">
        <w:rPr>
          <w:rFonts w:ascii="Times New Roman" w:eastAsia="PMingLiU" w:hAnsi="Times New Roman" w:cs="Times New Roman"/>
          <w:sz w:val="24"/>
          <w:szCs w:val="24"/>
          <w:lang w:eastAsia="zh-TW"/>
        </w:rPr>
        <w:tab/>
        <w:t>Workers Compensation and Employers Liability Coverage</w:t>
      </w:r>
    </w:p>
    <w:p w14:paraId="35EAE730" w14:textId="77777777" w:rsidR="00AF44F0" w:rsidRPr="00DA1A8A" w:rsidRDefault="00AF44F0" w:rsidP="00AF44F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14:paraId="07466499" w14:textId="77777777" w:rsidR="00AF44F0" w:rsidRPr="00DA1A8A" w:rsidRDefault="00AF44F0" w:rsidP="00AF44F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3.</w:t>
      </w:r>
      <w:r w:rsidRPr="00DA1A8A">
        <w:rPr>
          <w:rFonts w:ascii="Times New Roman" w:eastAsia="PMingLiU" w:hAnsi="Times New Roman" w:cs="Times New Roman"/>
          <w:sz w:val="24"/>
          <w:szCs w:val="24"/>
          <w:lang w:eastAsia="zh-TW"/>
        </w:rPr>
        <w:tab/>
        <w:t>All Coverages</w:t>
      </w:r>
    </w:p>
    <w:p w14:paraId="08E58A4F" w14:textId="6B63C2EC" w:rsidR="00AF44F0" w:rsidRPr="00DA1A8A" w:rsidRDefault="00AF44F0" w:rsidP="00AF44F0">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All policies must be endorsed to require 30-day written notice of cancellation to the Agency.  Ten-day written notice of cancellation is acceptable for non-payment of premium.  Notifications shall comply with the standard cancellation provisions in the Contractor’s policy.  In addition, </w:t>
      </w:r>
      <w:r w:rsidR="001D1912">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 xml:space="preserve">Contractor is required to notify </w:t>
      </w:r>
      <w:r w:rsidR="001D1912">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Agency of policy cancellations or reductions in limits.</w:t>
      </w:r>
    </w:p>
    <w:p w14:paraId="761754AE" w14:textId="77777777" w:rsidR="008B492A" w:rsidRPr="00DA1A8A" w:rsidRDefault="008B492A" w:rsidP="008B492A">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010526FB" w14:textId="2767FD6A" w:rsidR="00AF44F0" w:rsidRPr="00DA1A8A" w:rsidRDefault="00AF44F0" w:rsidP="00AF44F0">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The acceptance of the completed work, payment, failure of the Agency to require proof of compliance, or </w:t>
      </w:r>
      <w:r w:rsidR="001D1912">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Agency’s acceptance of a non-compliant Certificate of Insurance shall not release the Contractor from the obligations of the insurance requirements or indemnification agreement.</w:t>
      </w:r>
    </w:p>
    <w:p w14:paraId="3DB516F1" w14:textId="77777777" w:rsidR="00AF44F0" w:rsidRPr="00DA1A8A" w:rsidRDefault="00AF44F0" w:rsidP="00AF44F0">
      <w:pPr>
        <w:widowControl/>
        <w:ind w:left="720" w:hanging="360"/>
        <w:contextualSpacing/>
        <w:jc w:val="both"/>
        <w:rPr>
          <w:rFonts w:ascii="Times New Roman" w:eastAsia="PMingLiU" w:hAnsi="Times New Roman" w:cs="Times New Roman"/>
          <w:sz w:val="24"/>
          <w:szCs w:val="24"/>
          <w:lang w:eastAsia="zh-TW"/>
        </w:rPr>
      </w:pPr>
    </w:p>
    <w:p w14:paraId="673DF863" w14:textId="77777777" w:rsidR="00AF44F0" w:rsidRPr="00DA1A8A" w:rsidRDefault="00AF44F0" w:rsidP="00AF44F0">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14:paraId="4F6ED54A" w14:textId="77777777" w:rsidR="00AF44F0" w:rsidRPr="00DA1A8A" w:rsidRDefault="00AF44F0" w:rsidP="00AF44F0">
      <w:pPr>
        <w:widowControl/>
        <w:ind w:left="720"/>
        <w:contextualSpacing/>
        <w:jc w:val="both"/>
        <w:rPr>
          <w:rFonts w:ascii="Times New Roman" w:eastAsia="PMingLiU" w:hAnsi="Times New Roman" w:cs="Times New Roman"/>
          <w:sz w:val="24"/>
          <w:szCs w:val="24"/>
          <w:lang w:eastAsia="zh-TW"/>
        </w:rPr>
      </w:pPr>
    </w:p>
    <w:p w14:paraId="17E27720" w14:textId="46CD22FF" w:rsidR="00AF44F0" w:rsidRPr="00DA1A8A" w:rsidRDefault="00AF44F0" w:rsidP="008B492A">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14:paraId="46C47B1C" w14:textId="6D40AFEA" w:rsidR="008B492A" w:rsidRPr="00DA1A8A" w:rsidRDefault="008B492A" w:rsidP="008B492A">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6600BE4B" w14:textId="77777777" w:rsidR="00AF44F0" w:rsidRPr="00DA1A8A" w:rsidRDefault="00AF44F0" w:rsidP="00AF44F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 xml:space="preserve">  D.</w:t>
      </w:r>
      <w:r w:rsidRPr="00DA1A8A">
        <w:rPr>
          <w:rFonts w:ascii="Times New Roman" w:eastAsia="PMingLiU" w:hAnsi="Times New Roman" w:cs="Times New Roman"/>
          <w:b/>
          <w:sz w:val="24"/>
          <w:szCs w:val="24"/>
          <w:lang w:eastAsia="zh-TW"/>
        </w:rPr>
        <w:tab/>
        <w:t xml:space="preserve">   </w:t>
      </w:r>
      <w:r w:rsidRPr="00DA1A8A">
        <w:rPr>
          <w:rFonts w:ascii="Times New Roman" w:eastAsia="PMingLiU" w:hAnsi="Times New Roman" w:cs="Times New Roman"/>
          <w:b/>
          <w:sz w:val="24"/>
          <w:szCs w:val="24"/>
          <w:u w:val="single"/>
          <w:lang w:eastAsia="zh-TW"/>
        </w:rPr>
        <w:t>Acceptability of Insurers</w:t>
      </w:r>
    </w:p>
    <w:p w14:paraId="7099072A" w14:textId="1D3FD02C" w:rsidR="00AF44F0" w:rsidRPr="00DA1A8A" w:rsidRDefault="00AF44F0" w:rsidP="00AF44F0">
      <w:pPr>
        <w:pStyle w:val="ListParagraph"/>
        <w:widowControl/>
        <w:numPr>
          <w:ilvl w:val="0"/>
          <w:numId w:val="14"/>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DA1A8A">
        <w:rPr>
          <w:rFonts w:ascii="Times New Roman" w:eastAsia="PMingLiU" w:hAnsi="Times New Roman" w:cs="Times New Roman"/>
          <w:b/>
          <w:sz w:val="24"/>
          <w:szCs w:val="24"/>
          <w:lang w:eastAsia="zh-TW"/>
        </w:rPr>
        <w:t>A-:VI or higher</w:t>
      </w:r>
      <w:r w:rsidRPr="00DA1A8A">
        <w:rPr>
          <w:rFonts w:ascii="Times New Roman" w:eastAsia="PMingLiU" w:hAnsi="Times New Roman" w:cs="Times New Roman"/>
          <w:sz w:val="24"/>
          <w:szCs w:val="24"/>
          <w:lang w:eastAsia="zh-TW"/>
        </w:rPr>
        <w:t xml:space="preserve">.  This rating requirement may be waived for workers compensation coverage only. </w:t>
      </w:r>
    </w:p>
    <w:p w14:paraId="3421D8B0" w14:textId="77777777" w:rsidR="008B492A" w:rsidRPr="00DA1A8A" w:rsidRDefault="008B492A" w:rsidP="008B492A">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5A81D43D" w14:textId="393618BE" w:rsidR="008B492A" w:rsidRPr="00DA1A8A" w:rsidRDefault="00AF44F0" w:rsidP="008B492A">
      <w:pPr>
        <w:pStyle w:val="ListParagraph"/>
        <w:widowControl/>
        <w:numPr>
          <w:ilvl w:val="0"/>
          <w:numId w:val="14"/>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If at any time an insurer issuing any such policy does not meet the minimum A.M. Best rating, the Contractor shall obtain a policy with an insurer that meets the A.M. Best rating and shall submit another Certificate of Insurance within 30 days. </w:t>
      </w:r>
    </w:p>
    <w:p w14:paraId="2F882584" w14:textId="77777777" w:rsidR="008B492A" w:rsidRPr="00DA1A8A" w:rsidRDefault="008B492A" w:rsidP="008B492A">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13DB4B3C" w14:textId="77777777" w:rsidR="00AF44F0" w:rsidRPr="00DA1A8A" w:rsidRDefault="00AF44F0" w:rsidP="00AF44F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E.</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Verification of Coverage</w:t>
      </w:r>
    </w:p>
    <w:p w14:paraId="1FAB5DFF" w14:textId="287FDA15" w:rsidR="00AF44F0" w:rsidRPr="00DA1A8A" w:rsidRDefault="001D1912" w:rsidP="00AF44F0">
      <w:pPr>
        <w:pStyle w:val="ListParagraph"/>
        <w:widowControl/>
        <w:numPr>
          <w:ilvl w:val="0"/>
          <w:numId w:val="1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14:paraId="3C2BFBA4" w14:textId="77777777" w:rsidR="00AF44F0" w:rsidRPr="00DA1A8A" w:rsidRDefault="00AF44F0" w:rsidP="00AF44F0">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524FD0E0" w14:textId="3CEF3D16" w:rsidR="00AF44F0" w:rsidRPr="00DA1A8A" w:rsidRDefault="00AF44F0" w:rsidP="00AF44F0">
      <w:pPr>
        <w:pStyle w:val="ListParagraph"/>
        <w:widowControl/>
        <w:numPr>
          <w:ilvl w:val="0"/>
          <w:numId w:val="1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Certificate Holder shall be listed as follows:</w:t>
      </w:r>
    </w:p>
    <w:p w14:paraId="41075341" w14:textId="77777777" w:rsidR="00AF44F0" w:rsidRPr="00DA1A8A" w:rsidRDefault="00AF44F0" w:rsidP="00AF44F0">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11BBFE9E" w14:textId="066B8EAF" w:rsidR="00AF44F0" w:rsidRPr="00DA1A8A" w:rsidRDefault="00AF44F0"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State of Louisiana</w:t>
      </w:r>
    </w:p>
    <w:p w14:paraId="1CD1B5DC" w14:textId="1C7074B6" w:rsidR="00AF44F0" w:rsidRPr="00DA1A8A" w:rsidRDefault="001D1912"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Office of Technology</w:t>
      </w:r>
      <w:r w:rsidR="00AF44F0" w:rsidRPr="00DA1A8A">
        <w:rPr>
          <w:rFonts w:ascii="Times New Roman" w:eastAsia="PMingLiU" w:hAnsi="Times New Roman" w:cs="Times New Roman"/>
          <w:sz w:val="24"/>
          <w:szCs w:val="24"/>
          <w:lang w:eastAsia="zh-TW"/>
        </w:rPr>
        <w:t xml:space="preserve"> Services / Production Support Services (OTS/PSS)</w:t>
      </w:r>
    </w:p>
    <w:p w14:paraId="343A86A0" w14:textId="6AFB4345" w:rsidR="00AF44F0" w:rsidRDefault="001D1912"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1800 N. 3</w:t>
      </w:r>
      <w:r w:rsidRPr="001D1912">
        <w:rPr>
          <w:rFonts w:ascii="Times New Roman" w:eastAsia="PMingLiU" w:hAnsi="Times New Roman" w:cs="Times New Roman"/>
          <w:sz w:val="24"/>
          <w:szCs w:val="24"/>
          <w:vertAlign w:val="superscript"/>
          <w:lang w:eastAsia="zh-TW"/>
        </w:rPr>
        <w:t>rd</w:t>
      </w:r>
      <w:r>
        <w:rPr>
          <w:rFonts w:ascii="Times New Roman" w:eastAsia="PMingLiU" w:hAnsi="Times New Roman" w:cs="Times New Roman"/>
          <w:sz w:val="24"/>
          <w:szCs w:val="24"/>
          <w:lang w:eastAsia="zh-TW"/>
        </w:rPr>
        <w:t xml:space="preserve"> Street</w:t>
      </w:r>
      <w:r w:rsidR="00AF44F0" w:rsidRPr="00DA1A8A">
        <w:rPr>
          <w:rFonts w:ascii="Times New Roman" w:eastAsia="PMingLiU" w:hAnsi="Times New Roman" w:cs="Times New Roman"/>
          <w:sz w:val="24"/>
          <w:szCs w:val="24"/>
          <w:lang w:eastAsia="zh-TW"/>
        </w:rPr>
        <w:t>, Baton Rouge, LA 70802</w:t>
      </w:r>
    </w:p>
    <w:p w14:paraId="1C19BCB2" w14:textId="6EB2D532" w:rsidR="00AF44F0" w:rsidRPr="00DA1A8A" w:rsidRDefault="00411747"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1D1912">
        <w:rPr>
          <w:rFonts w:ascii="Times New Roman" w:eastAsia="PMingLiU" w:hAnsi="Times New Roman" w:cs="Times New Roman"/>
          <w:sz w:val="24"/>
          <w:szCs w:val="24"/>
          <w:lang w:eastAsia="zh-TW"/>
        </w:rPr>
        <w:t>HI</w:t>
      </w:r>
      <w:r w:rsidR="00EF51F9">
        <w:rPr>
          <w:rFonts w:ascii="Times New Roman" w:eastAsia="PMingLiU" w:hAnsi="Times New Roman" w:cs="Times New Roman"/>
          <w:sz w:val="24"/>
          <w:szCs w:val="24"/>
          <w:lang w:eastAsia="zh-TW"/>
        </w:rPr>
        <w:t>D Element UV Ink Printer System</w:t>
      </w:r>
    </w:p>
    <w:p w14:paraId="41845A54" w14:textId="77777777" w:rsidR="00826C2B" w:rsidRPr="00DA1A8A" w:rsidRDefault="00826C2B"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eastAsia="PMingLiU" w:hAnsi="Times New Roman" w:cs="Times New Roman"/>
          <w:sz w:val="24"/>
          <w:szCs w:val="24"/>
          <w:lang w:eastAsia="zh-TW"/>
        </w:rPr>
      </w:pPr>
    </w:p>
    <w:p w14:paraId="254A4B1F" w14:textId="0BB4738F" w:rsidR="00AF44F0" w:rsidRPr="00DA1A8A" w:rsidRDefault="00AF44F0" w:rsidP="008B492A">
      <w:pPr>
        <w:pStyle w:val="ListParagraph"/>
        <w:widowControl/>
        <w:numPr>
          <w:ilvl w:val="0"/>
          <w:numId w:val="1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In addition to the Certificates, </w:t>
      </w:r>
      <w:r w:rsidR="001D1912">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Contractor shall submit the declarations page and the cancellation provision for each insurance policy.  The Agency reserves the right to request complete certified copies of all required insurance policies at any time.</w:t>
      </w:r>
    </w:p>
    <w:p w14:paraId="339A8570" w14:textId="77777777" w:rsidR="008B492A" w:rsidRPr="00DA1A8A" w:rsidRDefault="008B492A" w:rsidP="008B492A">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1CF73445" w14:textId="450CACDD" w:rsidR="00AF44F0" w:rsidRPr="00DA1A8A" w:rsidRDefault="00AF44F0" w:rsidP="008B492A">
      <w:pPr>
        <w:pStyle w:val="ListParagraph"/>
        <w:widowControl/>
        <w:numPr>
          <w:ilvl w:val="0"/>
          <w:numId w:val="15"/>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14:paraId="12508104" w14:textId="2F946535" w:rsidR="008B492A" w:rsidRPr="00DA1A8A" w:rsidRDefault="008B492A" w:rsidP="008B492A">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529CF6DC" w14:textId="77777777" w:rsidR="00AF44F0" w:rsidRPr="00DA1A8A" w:rsidRDefault="00AF44F0" w:rsidP="00AF44F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F.</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Subcontractors</w:t>
      </w:r>
    </w:p>
    <w:p w14:paraId="106560E1" w14:textId="1DDAB5DB" w:rsidR="00AF44F0" w:rsidRPr="00DA1A8A" w:rsidRDefault="001D1912" w:rsidP="00AF44F0">
      <w:pPr>
        <w:widowControl/>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 xml:space="preserve">The </w:t>
      </w:r>
      <w:r w:rsidR="00AF44F0" w:rsidRPr="00DA1A8A">
        <w:rPr>
          <w:rFonts w:ascii="Times New Roman" w:eastAsia="PMingLiU" w:hAnsi="Times New Roman" w:cs="Times New Roman"/>
          <w:sz w:val="24"/>
          <w:szCs w:val="24"/>
          <w:lang w:eastAsia="zh-TW"/>
        </w:rPr>
        <w:t xml:space="preserve">Contractor shall include all subcontractors as insureds under its policies </w:t>
      </w:r>
      <w:r w:rsidR="00AF44F0" w:rsidRPr="00DA1A8A">
        <w:rPr>
          <w:rFonts w:ascii="Times New Roman" w:eastAsia="PMingLiU" w:hAnsi="Times New Roman" w:cs="Times New Roman"/>
          <w:sz w:val="24"/>
          <w:szCs w:val="24"/>
          <w:u w:val="single"/>
          <w:lang w:eastAsia="zh-TW"/>
        </w:rPr>
        <w:t>OR</w:t>
      </w:r>
      <w:r w:rsidR="00AF44F0" w:rsidRPr="00DA1A8A">
        <w:rPr>
          <w:rFonts w:ascii="Times New Roman" w:eastAsia="PMingLiU" w:hAnsi="Times New Roman" w:cs="Times New Roman"/>
          <w:sz w:val="24"/>
          <w:szCs w:val="24"/>
          <w:lang w:eastAsia="zh-TW"/>
        </w:rPr>
        <w:t xml:space="preserve"> 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50A5D23" w14:textId="77777777" w:rsidR="00AF44F0" w:rsidRPr="00DA1A8A" w:rsidRDefault="00AF44F0" w:rsidP="00AF44F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b/>
          <w:sz w:val="24"/>
          <w:szCs w:val="24"/>
          <w:lang w:eastAsia="zh-TW"/>
        </w:rPr>
      </w:pPr>
      <w:r w:rsidRPr="00DA1A8A">
        <w:rPr>
          <w:rFonts w:ascii="Times New Roman" w:eastAsia="PMingLiU" w:hAnsi="Times New Roman" w:cs="Times New Roman"/>
          <w:b/>
          <w:sz w:val="24"/>
          <w:szCs w:val="24"/>
          <w:lang w:eastAsia="zh-TW"/>
        </w:rPr>
        <w:t>G.</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Workers Compensation Indemnity</w:t>
      </w:r>
    </w:p>
    <w:p w14:paraId="4F2D94F7" w14:textId="63B293E8" w:rsidR="00AF44F0" w:rsidRPr="00DA1A8A" w:rsidRDefault="00AF44F0" w:rsidP="00AF44F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iCs/>
          <w:sz w:val="24"/>
          <w:szCs w:val="24"/>
          <w:lang w:eastAsia="zh-TW"/>
        </w:rPr>
      </w:pPr>
      <w:r w:rsidRPr="00DA1A8A">
        <w:rPr>
          <w:rFonts w:ascii="Times New Roman" w:eastAsia="PMingLiU" w:hAnsi="Times New Roman" w:cs="Times New Roman"/>
          <w:iCs/>
          <w:sz w:val="24"/>
          <w:szCs w:val="24"/>
          <w:lang w:eastAsia="zh-TW"/>
        </w:rPr>
        <w:t xml:space="preserve">In the event </w:t>
      </w:r>
      <w:r w:rsidR="001D1912">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 xml:space="preserve">Contractor is not required to provide or elects not to provide workers compensation coverage, the parties hereby agree that </w:t>
      </w:r>
      <w:r w:rsidR="001D1912">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 xml:space="preserve">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w:t>
      </w:r>
      <w:r w:rsidR="001D1912">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 xml:space="preserve">Contractor is a wholly independent contractor and is exclusively responsible for its employees, owners, and agents. </w:t>
      </w:r>
      <w:r w:rsidR="001D1912">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Contractor hereby agrees to protect, defend, indemnify and hold the State of Louisiana, its departments, agencies, agents and employees harmless from any such assertion or claim that may ar</w:t>
      </w:r>
      <w:r w:rsidR="001D1912">
        <w:rPr>
          <w:rFonts w:ascii="Times New Roman" w:eastAsia="PMingLiU" w:hAnsi="Times New Roman" w:cs="Times New Roman"/>
          <w:iCs/>
          <w:sz w:val="24"/>
          <w:szCs w:val="24"/>
          <w:lang w:eastAsia="zh-TW"/>
        </w:rPr>
        <w:t>ise from the performance of the</w:t>
      </w:r>
      <w:r w:rsidRPr="00DA1A8A">
        <w:rPr>
          <w:rFonts w:ascii="Times New Roman" w:eastAsia="PMingLiU" w:hAnsi="Times New Roman" w:cs="Times New Roman"/>
          <w:iCs/>
          <w:sz w:val="24"/>
          <w:szCs w:val="24"/>
          <w:lang w:eastAsia="zh-TW"/>
        </w:rPr>
        <w:t xml:space="preserve"> contract.</w:t>
      </w:r>
    </w:p>
    <w:p w14:paraId="1F9CB567" w14:textId="77777777" w:rsidR="00AF44F0" w:rsidRPr="00DA1A8A" w:rsidRDefault="00AF44F0" w:rsidP="00AF44F0">
      <w:pPr>
        <w:widowControl/>
        <w:tabs>
          <w:tab w:val="left" w:pos="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H.</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Indemnification/Hold Harmless Agreement</w:t>
      </w:r>
    </w:p>
    <w:p w14:paraId="343AAA88" w14:textId="399FF1CE" w:rsidR="00AF44F0" w:rsidRPr="00DA1A8A" w:rsidRDefault="001D1912" w:rsidP="00AF44F0">
      <w:pPr>
        <w:pStyle w:val="ListParagraph"/>
        <w:widowControl/>
        <w:numPr>
          <w:ilvl w:val="0"/>
          <w:numId w:val="16"/>
        </w:numPr>
        <w:tabs>
          <w:tab w:val="left" w:pos="-720"/>
          <w:tab w:val="left" w:pos="39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w:t>
      </w: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its agents, servants, and employees, or any and all costs, expenses and/or attorney fees incurred by </w:t>
      </w: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54630596" w14:textId="77777777" w:rsidR="00AF44F0" w:rsidRPr="00DA1A8A" w:rsidRDefault="00AF44F0" w:rsidP="00AF44F0">
      <w:pPr>
        <w:pStyle w:val="ListParagraph"/>
        <w:widowControl/>
        <w:tabs>
          <w:tab w:val="left" w:pos="-720"/>
          <w:tab w:val="left" w:pos="3960"/>
        </w:tabs>
        <w:spacing w:after="0" w:line="240" w:lineRule="auto"/>
        <w:ind w:left="1080"/>
        <w:jc w:val="both"/>
        <w:rPr>
          <w:rFonts w:ascii="Times New Roman" w:eastAsia="PMingLiU" w:hAnsi="Times New Roman" w:cs="Times New Roman"/>
          <w:sz w:val="24"/>
          <w:szCs w:val="24"/>
          <w:lang w:eastAsia="zh-TW"/>
        </w:rPr>
      </w:pPr>
    </w:p>
    <w:p w14:paraId="0A99414A" w14:textId="15137C82" w:rsidR="00AF44F0" w:rsidRPr="00DA1A8A" w:rsidRDefault="001D1912" w:rsidP="00AF44F0">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46A68B5" w14:textId="77777777" w:rsidR="00AF44F0" w:rsidRPr="003B15A6" w:rsidRDefault="00AF44F0" w:rsidP="00AF44F0">
      <w:pPr>
        <w:spacing w:before="16" w:line="260" w:lineRule="exact"/>
        <w:jc w:val="both"/>
        <w:rPr>
          <w:rFonts w:cstheme="minorHAnsi"/>
          <w:sz w:val="24"/>
          <w:szCs w:val="24"/>
        </w:rPr>
      </w:pPr>
    </w:p>
    <w:p w14:paraId="68CEB762" w14:textId="12BFE4BE" w:rsidR="001F163A" w:rsidRPr="003B15A6" w:rsidRDefault="001F163A" w:rsidP="001027EA">
      <w:pPr>
        <w:spacing w:before="16" w:after="0" w:line="260" w:lineRule="exact"/>
        <w:jc w:val="both"/>
        <w:rPr>
          <w:rFonts w:cstheme="minorHAnsi"/>
          <w:sz w:val="24"/>
          <w:szCs w:val="24"/>
        </w:rPr>
      </w:pPr>
    </w:p>
    <w:sectPr w:rsidR="001F163A" w:rsidRPr="003B15A6" w:rsidSect="004D5637">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92EF" w14:textId="77777777" w:rsidR="00857CFB" w:rsidRDefault="00857CFB" w:rsidP="00AA24D6">
      <w:pPr>
        <w:spacing w:after="0" w:line="240" w:lineRule="auto"/>
      </w:pPr>
      <w:r>
        <w:separator/>
      </w:r>
    </w:p>
  </w:endnote>
  <w:endnote w:type="continuationSeparator" w:id="0">
    <w:p w14:paraId="6059B7A6" w14:textId="77777777" w:rsidR="00857CFB" w:rsidRDefault="00857CFB"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664615"/>
      <w:docPartObj>
        <w:docPartGallery w:val="Page Numbers (Bottom of Page)"/>
        <w:docPartUnique/>
      </w:docPartObj>
    </w:sdtPr>
    <w:sdtEndPr/>
    <w:sdtContent>
      <w:sdt>
        <w:sdtPr>
          <w:id w:val="-1769616900"/>
          <w:docPartObj>
            <w:docPartGallery w:val="Page Numbers (Top of Page)"/>
            <w:docPartUnique/>
          </w:docPartObj>
        </w:sdtPr>
        <w:sdtEndPr/>
        <w:sdtContent>
          <w:p w14:paraId="06745354" w14:textId="372AFDF0" w:rsidR="00EA1525" w:rsidRDefault="00EA15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6B3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6B33">
              <w:rPr>
                <w:b/>
                <w:bCs/>
                <w:noProof/>
              </w:rPr>
              <w:t>11</w:t>
            </w:r>
            <w:r>
              <w:rPr>
                <w:b/>
                <w:bCs/>
                <w:sz w:val="24"/>
                <w:szCs w:val="24"/>
              </w:rPr>
              <w:fldChar w:fldCharType="end"/>
            </w:r>
          </w:p>
        </w:sdtContent>
      </w:sdt>
    </w:sdtContent>
  </w:sdt>
  <w:p w14:paraId="37AD7497" w14:textId="77777777" w:rsidR="009D5FE9" w:rsidRDefault="009D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199F" w14:textId="77777777" w:rsidR="00857CFB" w:rsidRDefault="00857CFB" w:rsidP="00AA24D6">
      <w:pPr>
        <w:spacing w:after="0" w:line="240" w:lineRule="auto"/>
      </w:pPr>
      <w:r>
        <w:separator/>
      </w:r>
    </w:p>
  </w:footnote>
  <w:footnote w:type="continuationSeparator" w:id="0">
    <w:p w14:paraId="74B18C1A" w14:textId="77777777" w:rsidR="00857CFB" w:rsidRDefault="00857CFB" w:rsidP="00AA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F3DC" w14:textId="77777777" w:rsidR="00CB6777" w:rsidRPr="00D01DA1" w:rsidRDefault="009D5FE9" w:rsidP="002A257A">
    <w:pPr>
      <w:pStyle w:val="Header"/>
      <w:jc w:val="center"/>
      <w:rPr>
        <w:rFonts w:ascii="Arial" w:hAnsi="Arial" w:cs="Arial"/>
        <w:b/>
      </w:rPr>
    </w:pPr>
    <w:r w:rsidRPr="00D01DA1">
      <w:rPr>
        <w:rFonts w:ascii="Arial" w:hAnsi="Arial" w:cs="Arial"/>
        <w:b/>
      </w:rPr>
      <w:t>ATTACHMENT A – SPECIAL TERMS AND CONDITIONS</w:t>
    </w:r>
  </w:p>
  <w:p w14:paraId="2A15FD1D" w14:textId="469460E4" w:rsidR="009D5FE9" w:rsidRDefault="00BB33A4" w:rsidP="002A257A">
    <w:pPr>
      <w:pStyle w:val="Header"/>
      <w:jc w:val="center"/>
      <w:rPr>
        <w:rFonts w:ascii="Arial" w:hAnsi="Arial" w:cs="Arial"/>
        <w:b/>
      </w:rPr>
    </w:pPr>
    <w:r>
      <w:rPr>
        <w:rFonts w:ascii="Arial" w:hAnsi="Arial" w:cs="Arial"/>
        <w:b/>
      </w:rPr>
      <w:t>RFx  300</w:t>
    </w:r>
    <w:r w:rsidR="00CE1885">
      <w:rPr>
        <w:rFonts w:ascii="Arial" w:hAnsi="Arial" w:cs="Arial"/>
        <w:b/>
      </w:rPr>
      <w:t>00</w:t>
    </w:r>
    <w:r w:rsidR="00EF51F9">
      <w:rPr>
        <w:rFonts w:ascii="Arial" w:hAnsi="Arial" w:cs="Arial"/>
        <w:b/>
      </w:rPr>
      <w:t>22911</w:t>
    </w:r>
    <w:r w:rsidR="00151561">
      <w:rPr>
        <w:rFonts w:ascii="Arial" w:hAnsi="Arial" w:cs="Arial"/>
        <w:b/>
      </w:rPr>
      <w:t xml:space="preserve"> </w:t>
    </w:r>
    <w:r w:rsidR="00EF51F9">
      <w:rPr>
        <w:rFonts w:ascii="Arial" w:hAnsi="Arial" w:cs="Arial"/>
        <w:b/>
      </w:rPr>
      <w:t>–</w:t>
    </w:r>
    <w:r w:rsidR="00151561">
      <w:rPr>
        <w:rFonts w:ascii="Arial" w:hAnsi="Arial" w:cs="Arial"/>
        <w:b/>
      </w:rPr>
      <w:t xml:space="preserve"> H</w:t>
    </w:r>
    <w:r w:rsidR="001D1912">
      <w:rPr>
        <w:rFonts w:ascii="Arial" w:hAnsi="Arial" w:cs="Arial"/>
        <w:b/>
      </w:rPr>
      <w:t>I</w:t>
    </w:r>
    <w:r w:rsidR="00EF51F9">
      <w:rPr>
        <w:rFonts w:ascii="Arial" w:hAnsi="Arial" w:cs="Arial"/>
        <w:b/>
      </w:rPr>
      <w:t>D ELEMENT UV INK PRINTER SYSTEM</w:t>
    </w:r>
    <w:r w:rsidR="00151561">
      <w:rPr>
        <w:rFonts w:ascii="Arial" w:hAnsi="Arial" w:cs="Arial"/>
        <w:b/>
      </w:rPr>
      <w:t xml:space="preserve"> FOR OTS/PSS</w:t>
    </w:r>
  </w:p>
  <w:p w14:paraId="4555D2D6" w14:textId="630DCA71" w:rsidR="00E251AD" w:rsidRPr="00D01DA1" w:rsidRDefault="00E251AD" w:rsidP="002A257A">
    <w:pPr>
      <w:pStyle w:val="Header"/>
      <w:jc w:val="center"/>
      <w:rPr>
        <w:rFonts w:ascii="Arial" w:hAnsi="Arial" w:cs="Arial"/>
        <w:b/>
      </w:rPr>
    </w:pPr>
    <w:r>
      <w:rPr>
        <w:rFonts w:ascii="Arial" w:hAnsi="Arial" w:cs="Arial"/>
        <w:b/>
      </w:rPr>
      <w:t>Revised per Addendum No. 1 (5/30/24)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E2227"/>
    <w:multiLevelType w:val="hybridMultilevel"/>
    <w:tmpl w:val="42B45D3C"/>
    <w:lvl w:ilvl="0" w:tplc="4D702A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D7A73"/>
    <w:multiLevelType w:val="hybridMultilevel"/>
    <w:tmpl w:val="D6CABB2A"/>
    <w:lvl w:ilvl="0" w:tplc="37ECA15A">
      <w:start w:val="1"/>
      <w:numFmt w:val="lowerLetter"/>
      <w:lvlText w:val="%1."/>
      <w:lvlJc w:val="left"/>
      <w:pPr>
        <w:ind w:left="1080" w:hanging="360"/>
      </w:pPr>
    </w:lvl>
    <w:lvl w:ilvl="1" w:tplc="C40EE762">
      <w:start w:val="1"/>
      <w:numFmt w:val="upp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8"/>
  </w:num>
  <w:num w:numId="9">
    <w:abstractNumId w:val="12"/>
  </w:num>
  <w:num w:numId="10">
    <w:abstractNumId w:val="10"/>
  </w:num>
  <w:num w:numId="11">
    <w:abstractNumId w:val="0"/>
  </w:num>
  <w:num w:numId="12">
    <w:abstractNumId w:val="5"/>
  </w:num>
  <w:num w:numId="13">
    <w:abstractNumId w:val="2"/>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07057"/>
    <w:rsid w:val="00010A1D"/>
    <w:rsid w:val="00011E73"/>
    <w:rsid w:val="00020FF0"/>
    <w:rsid w:val="00021B28"/>
    <w:rsid w:val="000349A0"/>
    <w:rsid w:val="000530AB"/>
    <w:rsid w:val="00071AC1"/>
    <w:rsid w:val="00084762"/>
    <w:rsid w:val="000A4BEA"/>
    <w:rsid w:val="000B19E8"/>
    <w:rsid w:val="000B3EF7"/>
    <w:rsid w:val="000B6E27"/>
    <w:rsid w:val="000C61D6"/>
    <w:rsid w:val="000E2B33"/>
    <w:rsid w:val="000F3FEC"/>
    <w:rsid w:val="000F60A6"/>
    <w:rsid w:val="001027EA"/>
    <w:rsid w:val="00110D31"/>
    <w:rsid w:val="00112AE9"/>
    <w:rsid w:val="00120E6C"/>
    <w:rsid w:val="00132800"/>
    <w:rsid w:val="0014301A"/>
    <w:rsid w:val="0014696E"/>
    <w:rsid w:val="0015139B"/>
    <w:rsid w:val="00151561"/>
    <w:rsid w:val="001515CA"/>
    <w:rsid w:val="0015729B"/>
    <w:rsid w:val="00177100"/>
    <w:rsid w:val="00194B0A"/>
    <w:rsid w:val="001A175D"/>
    <w:rsid w:val="001A716D"/>
    <w:rsid w:val="001C44AA"/>
    <w:rsid w:val="001C5919"/>
    <w:rsid w:val="001C6560"/>
    <w:rsid w:val="001D1912"/>
    <w:rsid w:val="001F032D"/>
    <w:rsid w:val="001F163A"/>
    <w:rsid w:val="00203A3D"/>
    <w:rsid w:val="0021625D"/>
    <w:rsid w:val="0021772B"/>
    <w:rsid w:val="00245683"/>
    <w:rsid w:val="00247AF8"/>
    <w:rsid w:val="002504CA"/>
    <w:rsid w:val="0025385B"/>
    <w:rsid w:val="00270543"/>
    <w:rsid w:val="0027411E"/>
    <w:rsid w:val="002A257A"/>
    <w:rsid w:val="002A4F24"/>
    <w:rsid w:val="002B2D7C"/>
    <w:rsid w:val="002B75C8"/>
    <w:rsid w:val="002C435C"/>
    <w:rsid w:val="002E15BC"/>
    <w:rsid w:val="002E7B53"/>
    <w:rsid w:val="002F1312"/>
    <w:rsid w:val="002F5EFD"/>
    <w:rsid w:val="002F6783"/>
    <w:rsid w:val="00311440"/>
    <w:rsid w:val="00334247"/>
    <w:rsid w:val="00365772"/>
    <w:rsid w:val="003848B5"/>
    <w:rsid w:val="00396BDC"/>
    <w:rsid w:val="003A1C02"/>
    <w:rsid w:val="003A785C"/>
    <w:rsid w:val="003B15A6"/>
    <w:rsid w:val="003B1FF2"/>
    <w:rsid w:val="003D3505"/>
    <w:rsid w:val="003E7996"/>
    <w:rsid w:val="00402975"/>
    <w:rsid w:val="00411747"/>
    <w:rsid w:val="0042027B"/>
    <w:rsid w:val="00440F0F"/>
    <w:rsid w:val="0044106C"/>
    <w:rsid w:val="004613E1"/>
    <w:rsid w:val="00467DFA"/>
    <w:rsid w:val="004726A9"/>
    <w:rsid w:val="00475E90"/>
    <w:rsid w:val="00482D98"/>
    <w:rsid w:val="004A081C"/>
    <w:rsid w:val="004B3240"/>
    <w:rsid w:val="004C0366"/>
    <w:rsid w:val="004C3B65"/>
    <w:rsid w:val="004D3AC0"/>
    <w:rsid w:val="004D5637"/>
    <w:rsid w:val="00500245"/>
    <w:rsid w:val="0050504A"/>
    <w:rsid w:val="00515E96"/>
    <w:rsid w:val="0051601A"/>
    <w:rsid w:val="00522737"/>
    <w:rsid w:val="005267FB"/>
    <w:rsid w:val="00527133"/>
    <w:rsid w:val="005348F1"/>
    <w:rsid w:val="00543253"/>
    <w:rsid w:val="005875A6"/>
    <w:rsid w:val="00594A87"/>
    <w:rsid w:val="005976AA"/>
    <w:rsid w:val="005A2DBA"/>
    <w:rsid w:val="005B1F24"/>
    <w:rsid w:val="005B7A7D"/>
    <w:rsid w:val="005C3B83"/>
    <w:rsid w:val="005C678E"/>
    <w:rsid w:val="005D12CF"/>
    <w:rsid w:val="005D23EC"/>
    <w:rsid w:val="005E45CF"/>
    <w:rsid w:val="005F09E5"/>
    <w:rsid w:val="005F2504"/>
    <w:rsid w:val="006168A9"/>
    <w:rsid w:val="00621E46"/>
    <w:rsid w:val="00624598"/>
    <w:rsid w:val="00625D2C"/>
    <w:rsid w:val="00637A4B"/>
    <w:rsid w:val="00641E1D"/>
    <w:rsid w:val="006653C0"/>
    <w:rsid w:val="0066552A"/>
    <w:rsid w:val="00684A6B"/>
    <w:rsid w:val="006906E5"/>
    <w:rsid w:val="00693225"/>
    <w:rsid w:val="00696FB9"/>
    <w:rsid w:val="006A4425"/>
    <w:rsid w:val="006B1B89"/>
    <w:rsid w:val="006C0A2E"/>
    <w:rsid w:val="006E3D3C"/>
    <w:rsid w:val="006F455E"/>
    <w:rsid w:val="0070582F"/>
    <w:rsid w:val="00706B8C"/>
    <w:rsid w:val="007146E9"/>
    <w:rsid w:val="0072314A"/>
    <w:rsid w:val="007258C4"/>
    <w:rsid w:val="007342F9"/>
    <w:rsid w:val="0073712F"/>
    <w:rsid w:val="0074315A"/>
    <w:rsid w:val="007656FC"/>
    <w:rsid w:val="00781671"/>
    <w:rsid w:val="0079120F"/>
    <w:rsid w:val="007A5139"/>
    <w:rsid w:val="007B7CC9"/>
    <w:rsid w:val="007D4EEF"/>
    <w:rsid w:val="007D6632"/>
    <w:rsid w:val="007D7D4F"/>
    <w:rsid w:val="007E5CFD"/>
    <w:rsid w:val="008043DB"/>
    <w:rsid w:val="008132AD"/>
    <w:rsid w:val="00816847"/>
    <w:rsid w:val="00816C3C"/>
    <w:rsid w:val="00824DD0"/>
    <w:rsid w:val="00826A37"/>
    <w:rsid w:val="00826C2B"/>
    <w:rsid w:val="008512C2"/>
    <w:rsid w:val="00857CFB"/>
    <w:rsid w:val="00857E73"/>
    <w:rsid w:val="008640AB"/>
    <w:rsid w:val="00871CE0"/>
    <w:rsid w:val="008825AD"/>
    <w:rsid w:val="00893786"/>
    <w:rsid w:val="008972BA"/>
    <w:rsid w:val="008A73A0"/>
    <w:rsid w:val="008B492A"/>
    <w:rsid w:val="008C6C2A"/>
    <w:rsid w:val="008E0CC6"/>
    <w:rsid w:val="008E7A91"/>
    <w:rsid w:val="008F2FBA"/>
    <w:rsid w:val="00917871"/>
    <w:rsid w:val="00925CE6"/>
    <w:rsid w:val="009434E1"/>
    <w:rsid w:val="00950FAB"/>
    <w:rsid w:val="009538AB"/>
    <w:rsid w:val="00982383"/>
    <w:rsid w:val="00985317"/>
    <w:rsid w:val="00985340"/>
    <w:rsid w:val="009868D0"/>
    <w:rsid w:val="009870FE"/>
    <w:rsid w:val="00997C1A"/>
    <w:rsid w:val="009A27EF"/>
    <w:rsid w:val="009C2423"/>
    <w:rsid w:val="009C4B30"/>
    <w:rsid w:val="009D5FE9"/>
    <w:rsid w:val="009E0F3F"/>
    <w:rsid w:val="00A27219"/>
    <w:rsid w:val="00A522DA"/>
    <w:rsid w:val="00A53308"/>
    <w:rsid w:val="00A747D5"/>
    <w:rsid w:val="00A77D03"/>
    <w:rsid w:val="00A9383A"/>
    <w:rsid w:val="00AA24D6"/>
    <w:rsid w:val="00AB2782"/>
    <w:rsid w:val="00AB4622"/>
    <w:rsid w:val="00AC475F"/>
    <w:rsid w:val="00AD5D86"/>
    <w:rsid w:val="00AE3056"/>
    <w:rsid w:val="00AE7E89"/>
    <w:rsid w:val="00AF44F0"/>
    <w:rsid w:val="00B11961"/>
    <w:rsid w:val="00B36019"/>
    <w:rsid w:val="00B5541B"/>
    <w:rsid w:val="00B55B47"/>
    <w:rsid w:val="00B55CF0"/>
    <w:rsid w:val="00B64C8E"/>
    <w:rsid w:val="00B71C5F"/>
    <w:rsid w:val="00B83969"/>
    <w:rsid w:val="00B90894"/>
    <w:rsid w:val="00B964D8"/>
    <w:rsid w:val="00BA10AE"/>
    <w:rsid w:val="00BA6A64"/>
    <w:rsid w:val="00BB33A4"/>
    <w:rsid w:val="00BB46CF"/>
    <w:rsid w:val="00BC062F"/>
    <w:rsid w:val="00BC0921"/>
    <w:rsid w:val="00BD4121"/>
    <w:rsid w:val="00BE26D2"/>
    <w:rsid w:val="00BE71A0"/>
    <w:rsid w:val="00BF1EAE"/>
    <w:rsid w:val="00C011A2"/>
    <w:rsid w:val="00C06B33"/>
    <w:rsid w:val="00C114A4"/>
    <w:rsid w:val="00C22A01"/>
    <w:rsid w:val="00C24160"/>
    <w:rsid w:val="00C359EC"/>
    <w:rsid w:val="00C37BC0"/>
    <w:rsid w:val="00C44E85"/>
    <w:rsid w:val="00C54277"/>
    <w:rsid w:val="00C62604"/>
    <w:rsid w:val="00C719A7"/>
    <w:rsid w:val="00C9086B"/>
    <w:rsid w:val="00C965DF"/>
    <w:rsid w:val="00CA4EE5"/>
    <w:rsid w:val="00CB6777"/>
    <w:rsid w:val="00CC2182"/>
    <w:rsid w:val="00CE01AD"/>
    <w:rsid w:val="00CE1885"/>
    <w:rsid w:val="00CF5B50"/>
    <w:rsid w:val="00D01DA1"/>
    <w:rsid w:val="00D03D5B"/>
    <w:rsid w:val="00D242D3"/>
    <w:rsid w:val="00D26128"/>
    <w:rsid w:val="00D26E17"/>
    <w:rsid w:val="00D35806"/>
    <w:rsid w:val="00D442E0"/>
    <w:rsid w:val="00D5256E"/>
    <w:rsid w:val="00D612B4"/>
    <w:rsid w:val="00D66239"/>
    <w:rsid w:val="00D761A9"/>
    <w:rsid w:val="00D833BC"/>
    <w:rsid w:val="00DA1A8A"/>
    <w:rsid w:val="00DB5381"/>
    <w:rsid w:val="00DB6935"/>
    <w:rsid w:val="00DC27B8"/>
    <w:rsid w:val="00DE25E9"/>
    <w:rsid w:val="00DF1BAD"/>
    <w:rsid w:val="00DF7E83"/>
    <w:rsid w:val="00E023CE"/>
    <w:rsid w:val="00E028BB"/>
    <w:rsid w:val="00E03070"/>
    <w:rsid w:val="00E251AD"/>
    <w:rsid w:val="00E27E87"/>
    <w:rsid w:val="00E42490"/>
    <w:rsid w:val="00E42FEB"/>
    <w:rsid w:val="00E43A84"/>
    <w:rsid w:val="00E47D7B"/>
    <w:rsid w:val="00E6705D"/>
    <w:rsid w:val="00E80397"/>
    <w:rsid w:val="00EA1525"/>
    <w:rsid w:val="00EA379B"/>
    <w:rsid w:val="00EC35E3"/>
    <w:rsid w:val="00EC671A"/>
    <w:rsid w:val="00ED0779"/>
    <w:rsid w:val="00ED140F"/>
    <w:rsid w:val="00EE16E9"/>
    <w:rsid w:val="00EF51F9"/>
    <w:rsid w:val="00F07E10"/>
    <w:rsid w:val="00F315D5"/>
    <w:rsid w:val="00F36B9C"/>
    <w:rsid w:val="00F54D07"/>
    <w:rsid w:val="00F675A7"/>
    <w:rsid w:val="00F73FA0"/>
    <w:rsid w:val="00FA24F1"/>
    <w:rsid w:val="00FA25D4"/>
    <w:rsid w:val="00FA4EB8"/>
    <w:rsid w:val="00FB0E9D"/>
    <w:rsid w:val="00FB4C77"/>
    <w:rsid w:val="00FB6B5D"/>
    <w:rsid w:val="00FE029D"/>
    <w:rsid w:val="00FE5F63"/>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0F9408D"/>
  <w15:docId w15:val="{00B3FD99-5031-4FB2-982F-579FB200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customStyle="1" w:styleId="Default">
    <w:name w:val="Default"/>
    <w:rsid w:val="00826A37"/>
    <w:pPr>
      <w:autoSpaceDE w:val="0"/>
      <w:autoSpaceDN w:val="0"/>
      <w:adjustRightInd w:val="0"/>
    </w:pPr>
    <w:rPr>
      <w:color w:val="000000"/>
      <w:sz w:val="24"/>
      <w:szCs w:val="24"/>
    </w:rPr>
  </w:style>
  <w:style w:type="character" w:styleId="Strong">
    <w:name w:val="Strong"/>
    <w:basedOn w:val="DefaultParagraphFont"/>
    <w:uiPriority w:val="22"/>
    <w:qFormat/>
    <w:rsid w:val="00826A37"/>
    <w:rPr>
      <w:b/>
      <w:bCs/>
    </w:rPr>
  </w:style>
  <w:style w:type="character" w:styleId="FollowedHyperlink">
    <w:name w:val="FollowedHyperlink"/>
    <w:basedOn w:val="DefaultParagraphFont"/>
    <w:uiPriority w:val="99"/>
    <w:semiHidden/>
    <w:unhideWhenUsed/>
    <w:rsid w:val="00B90894"/>
    <w:rPr>
      <w:color w:val="800080" w:themeColor="followedHyperlink"/>
      <w:u w:val="single"/>
    </w:rPr>
  </w:style>
  <w:style w:type="paragraph" w:styleId="Subtitle">
    <w:name w:val="Subtitle"/>
    <w:basedOn w:val="Normal"/>
    <w:next w:val="Normal"/>
    <w:link w:val="SubtitleChar"/>
    <w:uiPriority w:val="11"/>
    <w:qFormat/>
    <w:rsid w:val="008043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43DB"/>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6C0A2E"/>
    <w:rPr>
      <w:sz w:val="16"/>
      <w:szCs w:val="16"/>
    </w:rPr>
  </w:style>
  <w:style w:type="paragraph" w:styleId="CommentText">
    <w:name w:val="annotation text"/>
    <w:basedOn w:val="Normal"/>
    <w:link w:val="CommentTextChar"/>
    <w:uiPriority w:val="99"/>
    <w:semiHidden/>
    <w:unhideWhenUsed/>
    <w:rsid w:val="006C0A2E"/>
    <w:pPr>
      <w:spacing w:line="240" w:lineRule="auto"/>
    </w:pPr>
    <w:rPr>
      <w:sz w:val="20"/>
      <w:szCs w:val="20"/>
    </w:rPr>
  </w:style>
  <w:style w:type="character" w:customStyle="1" w:styleId="CommentTextChar">
    <w:name w:val="Comment Text Char"/>
    <w:basedOn w:val="DefaultParagraphFont"/>
    <w:link w:val="CommentText"/>
    <w:uiPriority w:val="99"/>
    <w:semiHidden/>
    <w:rsid w:val="006C0A2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C0A2E"/>
    <w:rPr>
      <w:b/>
      <w:bCs/>
    </w:rPr>
  </w:style>
  <w:style w:type="character" w:customStyle="1" w:styleId="CommentSubjectChar">
    <w:name w:val="Comment Subject Char"/>
    <w:basedOn w:val="CommentTextChar"/>
    <w:link w:val="CommentSubject"/>
    <w:uiPriority w:val="99"/>
    <w:semiHidden/>
    <w:rsid w:val="006C0A2E"/>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a.la.gov/doa/osp/" TargetMode="External"/><Relationship Id="rId4" Type="http://schemas.openxmlformats.org/officeDocument/2006/relationships/settings" Target="settings.xml"/><Relationship Id="rId9" Type="http://schemas.openxmlformats.org/officeDocument/2006/relationships/hyperlink" Target="mailto:Raymond.McKnight2@la.gov"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AE26-14A3-4F40-ABDF-17076FB8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4138</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Raymond McKnight (DOA)</cp:lastModifiedBy>
  <cp:revision>2</cp:revision>
  <cp:lastPrinted>2024-05-30T19:36:00Z</cp:lastPrinted>
  <dcterms:created xsi:type="dcterms:W3CDTF">2024-05-30T20:12:00Z</dcterms:created>
  <dcterms:modified xsi:type="dcterms:W3CDTF">2024-05-30T20:12:00Z</dcterms:modified>
</cp:coreProperties>
</file>