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4DAD6E56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B769A9">
        <w:rPr>
          <w:rFonts w:ascii="Times New Roman" w:hAnsi="Times New Roman" w:cs="Times New Roman"/>
          <w:sz w:val="24"/>
        </w:rPr>
        <w:t>25</w:t>
      </w:r>
      <w:r w:rsidR="006B75CF">
        <w:rPr>
          <w:rFonts w:ascii="Times New Roman" w:hAnsi="Times New Roman" w:cs="Times New Roman"/>
          <w:sz w:val="24"/>
        </w:rPr>
        <w:t>552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1F6D9FDC" w:rsidR="00AE3C16" w:rsidRPr="003452C3" w:rsidRDefault="004D0080" w:rsidP="006B75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44F4">
        <w:rPr>
          <w:rFonts w:ascii="Times New Roman" w:hAnsi="Times New Roman" w:cs="Times New Roman"/>
          <w:sz w:val="24"/>
        </w:rPr>
        <w:t>Vendor</w:t>
      </w:r>
      <w:proofErr w:type="gramEnd"/>
      <w:r w:rsidRPr="00E644F4">
        <w:rPr>
          <w:rFonts w:ascii="Times New Roman" w:hAnsi="Times New Roman" w:cs="Times New Roman"/>
          <w:sz w:val="24"/>
        </w:rPr>
        <w:t xml:space="preserve"> must contact 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Mitch McGee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bookmarkStart w:id="0" w:name="_Hlk211258474"/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318-343-4044</w:t>
      </w:r>
      <w:bookmarkEnd w:id="0"/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2999E39" w14:textId="77777777" w:rsidR="006B75CF" w:rsidRPr="004B0A94" w:rsidRDefault="006B75CF" w:rsidP="006B75CF">
      <w:pPr>
        <w:rPr>
          <w:rFonts w:ascii="Times New Roman" w:hAnsi="Times New Roman" w:cs="Times New Roman"/>
          <w:sz w:val="24"/>
          <w:szCs w:val="24"/>
        </w:rPr>
      </w:pPr>
      <w:r w:rsidRPr="004B0A94">
        <w:rPr>
          <w:rFonts w:ascii="Times New Roman" w:hAnsi="Times New Roman" w:cs="Times New Roman"/>
          <w:sz w:val="24"/>
          <w:szCs w:val="24"/>
        </w:rPr>
        <w:t xml:space="preserve">Russell Sage WMA </w:t>
      </w:r>
    </w:p>
    <w:p w14:paraId="5A579D96" w14:textId="77777777" w:rsidR="006B75CF" w:rsidRPr="004B0A94" w:rsidRDefault="006B75CF" w:rsidP="006B75CF">
      <w:pPr>
        <w:rPr>
          <w:rFonts w:ascii="Times New Roman" w:hAnsi="Times New Roman" w:cs="Times New Roman"/>
          <w:sz w:val="24"/>
          <w:szCs w:val="24"/>
        </w:rPr>
      </w:pPr>
      <w:r w:rsidRPr="004B0A94">
        <w:rPr>
          <w:rFonts w:ascii="Times New Roman" w:hAnsi="Times New Roman" w:cs="Times New Roman"/>
          <w:sz w:val="24"/>
          <w:szCs w:val="24"/>
        </w:rPr>
        <w:t>120 Bud Smith Road</w:t>
      </w:r>
    </w:p>
    <w:p w14:paraId="6E457C20" w14:textId="77777777" w:rsidR="006B75CF" w:rsidRPr="004B0A94" w:rsidRDefault="006B75CF" w:rsidP="006B75CF">
      <w:pPr>
        <w:rPr>
          <w:rFonts w:ascii="Times New Roman" w:hAnsi="Times New Roman" w:cs="Times New Roman"/>
          <w:sz w:val="24"/>
          <w:szCs w:val="24"/>
        </w:rPr>
      </w:pPr>
      <w:r w:rsidRPr="004B0A94">
        <w:rPr>
          <w:rFonts w:ascii="Times New Roman" w:hAnsi="Times New Roman" w:cs="Times New Roman"/>
          <w:sz w:val="24"/>
          <w:szCs w:val="24"/>
        </w:rPr>
        <w:t>Monroe, LA 71202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87AAC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6B75CF"/>
    <w:rsid w:val="00715A11"/>
    <w:rsid w:val="0076403C"/>
    <w:rsid w:val="0078605C"/>
    <w:rsid w:val="00825D6F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2025-10-13T19:47:00Z</dcterms:created>
  <dcterms:modified xsi:type="dcterms:W3CDTF">2025-10-13T19:47:00Z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