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00" w:type="dxa"/>
        <w:tblLook w:val="04A0" w:firstRow="1" w:lastRow="0" w:firstColumn="1" w:lastColumn="0" w:noHBand="0" w:noVBand="1"/>
      </w:tblPr>
      <w:tblGrid>
        <w:gridCol w:w="701"/>
        <w:gridCol w:w="6699"/>
        <w:gridCol w:w="1023"/>
        <w:gridCol w:w="1300"/>
        <w:gridCol w:w="1375"/>
      </w:tblGrid>
      <w:tr w:rsidR="00D15AC0" w:rsidRPr="00D15AC0" w:rsidTr="00D15AC0">
        <w:trPr>
          <w:trHeight w:val="465"/>
        </w:trPr>
        <w:tc>
          <w:tcPr>
            <w:tcW w:w="7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BID FORM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46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From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Marilyn Manuel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21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42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5AC0">
              <w:rPr>
                <w:rFonts w:ascii="Calibri" w:eastAsia="Times New Roman" w:hAnsi="Calibri" w:cs="Calibri"/>
                <w:color w:val="000000"/>
              </w:rPr>
              <w:t>Southern University at New Orleans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Bid #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00001</w:t>
            </w: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5AC0">
              <w:rPr>
                <w:rFonts w:ascii="Calibri" w:eastAsia="Times New Roman" w:hAnsi="Calibri" w:cs="Calibri"/>
                <w:color w:val="000000"/>
              </w:rPr>
              <w:t>Purchasing Department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42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5AC0">
              <w:rPr>
                <w:rFonts w:ascii="Calibri" w:eastAsia="Times New Roman" w:hAnsi="Calibri" w:cs="Calibri"/>
                <w:color w:val="000000"/>
              </w:rPr>
              <w:t>6400 Press Drive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Bid Date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10/30/2026</w:t>
            </w: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5AC0">
              <w:rPr>
                <w:rFonts w:ascii="Calibri" w:eastAsia="Times New Roman" w:hAnsi="Calibri" w:cs="Calibri"/>
                <w:color w:val="000000"/>
              </w:rPr>
              <w:t>New Orleans, LA 70126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5AC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46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42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5AC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0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</w:rPr>
              <w:t>ITEM #</w:t>
            </w:r>
          </w:p>
        </w:tc>
        <w:tc>
          <w:tcPr>
            <w:tcW w:w="6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</w:rPr>
              <w:t>Quantity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15AC0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11677748  RP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Disposable Assembly (ECO RI)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00677716  RP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Disposable Assembly ECO RI-NNO Water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10849423  RP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Disposable Assembly (PVU II)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11677748  </w:t>
            </w:r>
            <w:proofErr w:type="spell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RiboPrinter</w:t>
            </w:r>
            <w:proofErr w:type="spellEnd"/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Disp. Assy. PVU II-No Water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10734042  Sample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Preparation Pack Set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RP  PREVMNT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RP Preventative Maintenance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BAX Screener EQ System Pkg Q7 120V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ESA Q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 QN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Extended Service Agreement for 1 Year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14306040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Salmonella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15131113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Genus Listeria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15134303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L. Mono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14203648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e. Coli 0157.57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BAX System RT e. Coli 0157:H7 Exact Kit 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14642964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STEC Screening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14642970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STEC Panel 1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14642987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STEC Panel 2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14812918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</w:t>
            </w:r>
            <w:proofErr w:type="spell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Shingella</w:t>
            </w:r>
            <w:proofErr w:type="spell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125683449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Campylobacter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12762689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S. Aureus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12863877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Real Time Vibrio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AC0" w:rsidRPr="00D15AC0" w:rsidTr="00D15AC0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</w:t>
            </w:r>
            <w:proofErr w:type="gramStart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14368501  BAX</w:t>
            </w:r>
            <w:proofErr w:type="gramEnd"/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System Salmonella 2 Kit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15AC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AC0" w:rsidRPr="00D15AC0" w:rsidRDefault="00D15AC0" w:rsidP="00D15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D0626" w:rsidRDefault="00AD0626"/>
    <w:sectPr w:rsidR="00AD0626" w:rsidSect="00D15AC0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C0"/>
    <w:rsid w:val="00206355"/>
    <w:rsid w:val="00AD0626"/>
    <w:rsid w:val="00D15AC0"/>
    <w:rsid w:val="00E1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8D53E"/>
  <w15:chartTrackingRefBased/>
  <w15:docId w15:val="{B7C14116-F6C6-42A1-BA4B-77C3E4D6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1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University at New Orleans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Manuel</dc:creator>
  <cp:keywords/>
  <dc:description/>
  <cp:lastModifiedBy>Marilyn Manuel</cp:lastModifiedBy>
  <cp:revision>2</cp:revision>
  <cp:lastPrinted>2026-09-22T20:02:00Z</cp:lastPrinted>
  <dcterms:created xsi:type="dcterms:W3CDTF">2026-09-22T20:04:00Z</dcterms:created>
  <dcterms:modified xsi:type="dcterms:W3CDTF">2026-09-22T20:04:00Z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714b4973-3668-4773-9c70-551dfefe2005</vt:lpwstr>
  </property>
</Properties>
</file>